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A3" w:rsidRPr="00657B92" w:rsidRDefault="00BB34A3" w:rsidP="00D17DBB">
      <w:pPr>
        <w:overflowPunct w:val="0"/>
        <w:jc w:val="center"/>
        <w:textAlignment w:val="baseline"/>
        <w:rPr>
          <w:rFonts w:asciiTheme="majorEastAsia" w:eastAsiaTheme="majorEastAsia" w:hAnsiTheme="majorEastAsia"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維持管理計画概要書</w:t>
      </w:r>
    </w:p>
    <w:p w:rsidR="00657B92" w:rsidRDefault="00657B92" w:rsidP="00BB34A3">
      <w:pPr>
        <w:overflowPunct w:val="0"/>
        <w:textAlignment w:val="baseline"/>
        <w:rPr>
          <w:rFonts w:ascii="ＭＳ 明朝" w:eastAsia="ＭＳ 明朝" w:hAnsi="ＭＳ 明朝" w:cs="ＭＳ 明朝" w:hint="eastAsia"/>
          <w:color w:val="000000"/>
          <w:kern w:val="0"/>
          <w:sz w:val="24"/>
          <w:szCs w:val="24"/>
        </w:rPr>
      </w:pPr>
    </w:p>
    <w:p w:rsidR="00657B92" w:rsidRDefault="00657B92" w:rsidP="00BB34A3">
      <w:pPr>
        <w:overflowPunct w:val="0"/>
        <w:textAlignment w:val="baseline"/>
        <w:rPr>
          <w:rFonts w:ascii="ＭＳ 明朝" w:eastAsia="ＭＳ 明朝" w:hAnsi="ＭＳ 明朝" w:cs="ＭＳ 明朝" w:hint="eastAsia"/>
          <w:color w:val="000000"/>
          <w:kern w:val="0"/>
          <w:sz w:val="24"/>
          <w:szCs w:val="24"/>
        </w:rPr>
      </w:pPr>
    </w:p>
    <w:p w:rsidR="00BB34A3" w:rsidRPr="00657B92" w:rsidRDefault="00657B92" w:rsidP="00BB34A3">
      <w:pPr>
        <w:overflowPunct w:val="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sz w:val="24"/>
          <w:szCs w:val="24"/>
        </w:rPr>
        <w:t>第１章　目</w:t>
      </w:r>
      <w:r w:rsidR="00BB34A3" w:rsidRPr="00657B92">
        <w:rPr>
          <w:rFonts w:asciiTheme="majorEastAsia" w:eastAsiaTheme="majorEastAsia" w:hAnsiTheme="majorEastAsia" w:cs="ＭＳ 明朝" w:hint="eastAsia"/>
          <w:color w:val="000000"/>
          <w:kern w:val="0"/>
          <w:sz w:val="24"/>
          <w:szCs w:val="24"/>
        </w:rPr>
        <w:t>的</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施行しようとする事業の目的をなるべく具体的に記載すること。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657B92" w:rsidRDefault="00BB34A3" w:rsidP="00BB34A3">
      <w:pPr>
        <w:overflowPunct w:val="0"/>
        <w:textAlignment w:val="baseline"/>
        <w:rPr>
          <w:rFonts w:asciiTheme="majorEastAsia" w:eastAsiaTheme="majorEastAsia" w:hAnsiTheme="majorEastAsia"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第２章　地域の所在及び現況</w:t>
      </w:r>
    </w:p>
    <w:p w:rsidR="00BB34A3" w:rsidRPr="00BB34A3" w:rsidRDefault="00BB34A3" w:rsidP="00657B92">
      <w:pPr>
        <w:overflowPunct w:val="0"/>
        <w:ind w:leftChars="100" w:left="21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地域の所在、地形、気象、水利状況、営農状況、農家戸数及び地域環境の概況等を簡単に記載すること。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657B92" w:rsidRDefault="00BB34A3" w:rsidP="00BB34A3">
      <w:pPr>
        <w:overflowPunct w:val="0"/>
        <w:textAlignment w:val="baseline"/>
        <w:rPr>
          <w:rFonts w:asciiTheme="majorEastAsia" w:eastAsiaTheme="majorEastAsia" w:hAnsiTheme="majorEastAsia"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第３章　維持管理の要領</w:t>
      </w:r>
    </w:p>
    <w:p w:rsidR="00BB34A3" w:rsidRPr="00BB34A3" w:rsidRDefault="00BB34A3" w:rsidP="00657B92">
      <w:pPr>
        <w:overflowPunct w:val="0"/>
        <w:ind w:leftChars="100" w:left="21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維持管理すべき施設の種類、規模、構造及び維持管理の方法等（農業</w:t>
      </w:r>
      <w:proofErr w:type="gramStart"/>
      <w:r w:rsidRPr="00BB34A3">
        <w:rPr>
          <w:rFonts w:ascii="ＭＳ 明朝" w:eastAsia="ＭＳ 明朝" w:hAnsi="ＭＳ 明朝" w:cs="ＭＳ 明朝" w:hint="eastAsia"/>
          <w:color w:val="000000"/>
          <w:kern w:val="0"/>
          <w:sz w:val="24"/>
          <w:szCs w:val="24"/>
        </w:rPr>
        <w:t>用用</w:t>
      </w:r>
      <w:proofErr w:type="gramEnd"/>
      <w:r w:rsidRPr="00BB34A3">
        <w:rPr>
          <w:rFonts w:ascii="ＭＳ 明朝" w:eastAsia="ＭＳ 明朝" w:hAnsi="ＭＳ 明朝" w:cs="ＭＳ 明朝" w:hint="eastAsia"/>
          <w:color w:val="000000"/>
          <w:kern w:val="0"/>
          <w:sz w:val="24"/>
          <w:szCs w:val="24"/>
        </w:rPr>
        <w:t>排水施設の場合にあっては用水量、配水方法、排水方法を含む。）につき要約しつつ記載すること。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657B92" w:rsidRDefault="00BB34A3" w:rsidP="00BB34A3">
      <w:pPr>
        <w:overflowPunct w:val="0"/>
        <w:textAlignment w:val="baseline"/>
        <w:rPr>
          <w:rFonts w:asciiTheme="majorEastAsia" w:eastAsiaTheme="majorEastAsia" w:hAnsiTheme="majorEastAsia"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第４章　費用の概算</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(1) </w:t>
      </w:r>
      <w:r w:rsidRPr="00BB34A3">
        <w:rPr>
          <w:rFonts w:ascii="ＭＳ 明朝" w:eastAsia="ＭＳ 明朝" w:hAnsi="ＭＳ 明朝" w:cs="ＭＳ 明朝" w:hint="eastAsia"/>
          <w:color w:val="000000"/>
          <w:kern w:val="0"/>
          <w:sz w:val="24"/>
          <w:szCs w:val="24"/>
        </w:rPr>
        <w:t>１事業年度に要する経常的経費の概算額を記載すること。</w:t>
      </w:r>
    </w:p>
    <w:p w:rsidR="00BB34A3" w:rsidRPr="00BB34A3" w:rsidRDefault="00BB34A3" w:rsidP="00657B92">
      <w:pPr>
        <w:overflowPunct w:val="0"/>
        <w:ind w:left="720" w:hangingChars="300" w:hanging="72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(2) </w:t>
      </w:r>
      <w:r w:rsidRPr="00BB34A3">
        <w:rPr>
          <w:rFonts w:ascii="ＭＳ 明朝" w:eastAsia="ＭＳ 明朝" w:hAnsi="ＭＳ 明朝" w:cs="ＭＳ 明朝" w:hint="eastAsia"/>
          <w:color w:val="000000"/>
          <w:kern w:val="0"/>
          <w:sz w:val="24"/>
          <w:szCs w:val="24"/>
        </w:rPr>
        <w:t>施設の耐用年数期間中に必要となる整備補修費（大規模修繕に要する費用及び施設更新事業に要する費用等を含む。）の予定総額及びその１事業年度当たりの平均額を記載すること。</w:t>
      </w:r>
    </w:p>
    <w:p w:rsidR="00BB34A3" w:rsidRPr="00657B92" w:rsidRDefault="00BB34A3" w:rsidP="00BB34A3">
      <w:pPr>
        <w:overflowPunct w:val="0"/>
        <w:textAlignment w:val="baseline"/>
        <w:rPr>
          <w:rFonts w:asciiTheme="majorEastAsia" w:eastAsiaTheme="majorEastAsia" w:hAnsiTheme="majorEastAsia" w:cs="Times New Roman"/>
          <w:color w:val="000000"/>
          <w:kern w:val="0"/>
          <w:sz w:val="24"/>
          <w:szCs w:val="24"/>
        </w:rPr>
      </w:pPr>
    </w:p>
    <w:p w:rsidR="00BB34A3" w:rsidRPr="00BB34A3" w:rsidRDefault="00657B92" w:rsidP="00BB34A3">
      <w:pPr>
        <w:overflowPunct w:val="0"/>
        <w:textAlignment w:val="baseline"/>
        <w:rPr>
          <w:rFonts w:ascii="ＭＳ 明朝" w:eastAsia="ＭＳ 明朝" w:hAnsi="Times New Roman"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第５章　効</w:t>
      </w:r>
      <w:r w:rsidR="00BB34A3" w:rsidRPr="00657B92">
        <w:rPr>
          <w:rFonts w:asciiTheme="majorEastAsia" w:eastAsiaTheme="majorEastAsia" w:hAnsiTheme="majorEastAsia" w:cs="ＭＳ 明朝" w:hint="eastAsia"/>
          <w:color w:val="000000"/>
          <w:kern w:val="0"/>
          <w:sz w:val="24"/>
          <w:szCs w:val="24"/>
        </w:rPr>
        <w:t>用</w:t>
      </w:r>
    </w:p>
    <w:p w:rsidR="00BB34A3" w:rsidRPr="00BB34A3" w:rsidRDefault="00BB34A3" w:rsidP="00657B92">
      <w:pPr>
        <w:overflowPunct w:val="0"/>
        <w:ind w:leftChars="100" w:left="21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この事業の施行によって生ずる作物生産並びに災害防止等の効果につき簡略に記載すること。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657B92" w:rsidRDefault="00BB34A3" w:rsidP="00BB34A3">
      <w:pPr>
        <w:overflowPunct w:val="0"/>
        <w:textAlignment w:val="baseline"/>
        <w:rPr>
          <w:rFonts w:asciiTheme="majorEastAsia" w:eastAsiaTheme="majorEastAsia" w:hAnsiTheme="majorEastAsia"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第６章　他の事業との関係</w:t>
      </w:r>
    </w:p>
    <w:p w:rsidR="00BB34A3" w:rsidRPr="00BB34A3" w:rsidRDefault="00BB34A3" w:rsidP="00657B92">
      <w:pPr>
        <w:overflowPunct w:val="0"/>
        <w:ind w:leftChars="100" w:left="21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治山、治水、他種利水（発電、工業用水、上水道等）及び他の農業水利事業等との関係につきその概略を記載すること。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657B92" w:rsidRDefault="00BB34A3" w:rsidP="00BB34A3">
      <w:pPr>
        <w:overflowPunct w:val="0"/>
        <w:textAlignment w:val="baseline"/>
        <w:rPr>
          <w:rFonts w:asciiTheme="majorEastAsia" w:eastAsiaTheme="majorEastAsia" w:hAnsiTheme="majorEastAsia"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第７章　計画概要図</w:t>
      </w:r>
    </w:p>
    <w:p w:rsidR="00BB34A3" w:rsidRPr="00BB34A3" w:rsidRDefault="00BB34A3" w:rsidP="00657B92">
      <w:pPr>
        <w:overflowPunct w:val="0"/>
        <w:ind w:leftChars="100" w:left="21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各施設の位置、種類、その他必要な事項を概要的に記載した図面を添付すること。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657B92" w:rsidRDefault="00BB34A3" w:rsidP="00BB34A3">
      <w:pPr>
        <w:overflowPunct w:val="0"/>
        <w:textAlignment w:val="baseline"/>
        <w:rPr>
          <w:rFonts w:asciiTheme="majorEastAsia" w:eastAsiaTheme="majorEastAsia" w:hAnsiTheme="majorEastAsia" w:cs="Times New Roman"/>
          <w:color w:val="000000"/>
          <w:kern w:val="0"/>
          <w:sz w:val="24"/>
          <w:szCs w:val="24"/>
        </w:rPr>
      </w:pPr>
      <w:r w:rsidRPr="00657B92">
        <w:rPr>
          <w:rFonts w:asciiTheme="majorEastAsia" w:eastAsiaTheme="majorEastAsia" w:hAnsiTheme="majorEastAsia" w:cs="ＭＳ 明朝" w:hint="eastAsia"/>
          <w:color w:val="000000"/>
          <w:kern w:val="0"/>
          <w:sz w:val="24"/>
          <w:szCs w:val="24"/>
        </w:rPr>
        <w:t>添付書類</w:t>
      </w:r>
    </w:p>
    <w:p w:rsidR="00A83BB4" w:rsidRPr="00657B92" w:rsidRDefault="00657B92" w:rsidP="008C5FB3">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BB34A3" w:rsidRPr="00BB34A3">
        <w:rPr>
          <w:rFonts w:ascii="ＭＳ 明朝" w:eastAsia="ＭＳ 明朝" w:hAnsi="ＭＳ 明朝" w:cs="ＭＳ 明朝" w:hint="eastAsia"/>
          <w:color w:val="000000"/>
          <w:kern w:val="0"/>
          <w:sz w:val="24"/>
          <w:szCs w:val="24"/>
        </w:rPr>
        <w:t>以上各章を補足的に説明する場合には添付書類とすること。</w:t>
      </w:r>
      <w:bookmarkStart w:id="0" w:name="_GoBack"/>
      <w:bookmarkEnd w:id="0"/>
    </w:p>
    <w:sectPr w:rsidR="00A83BB4" w:rsidRPr="00657B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A3"/>
    <w:rsid w:val="00657B92"/>
    <w:rsid w:val="008C5FB3"/>
    <w:rsid w:val="00A83BB4"/>
    <w:rsid w:val="00BB34A3"/>
    <w:rsid w:val="00D1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5</cp:revision>
  <dcterms:created xsi:type="dcterms:W3CDTF">2019-03-11T04:53:00Z</dcterms:created>
  <dcterms:modified xsi:type="dcterms:W3CDTF">2019-03-11T05:38:00Z</dcterms:modified>
</cp:coreProperties>
</file>