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0A" w:rsidRPr="003F5D23" w:rsidRDefault="0083748F">
      <w:pPr>
        <w:kinsoku w:val="0"/>
        <w:overflowPunct w:val="0"/>
        <w:autoSpaceDE w:val="0"/>
        <w:autoSpaceDN w:val="0"/>
        <w:rPr>
          <w:rFonts w:ascii="ＭＳ 明朝" w:eastAsia="ＭＳ 明朝" w:hAnsi="ＭＳ 明朝"/>
          <w:color w:val="000000" w:themeColor="text1"/>
          <w:sz w:val="18"/>
        </w:rPr>
      </w:pPr>
      <w:r w:rsidRPr="00350D6B">
        <w:rPr>
          <w:rFonts w:ascii="ＭＳ 明朝" w:eastAsia="ＭＳ 明朝" w:hAnsi="ＭＳ 明朝" w:hint="eastAsia"/>
          <w:color w:val="000000" w:themeColor="text1"/>
        </w:rPr>
        <w:t>様式第20号（第９関係）</w:t>
      </w:r>
    </w:p>
    <w:p w:rsidR="0043570A" w:rsidRPr="00350D6B" w:rsidRDefault="0043570A">
      <w:pPr>
        <w:kinsoku w:val="0"/>
        <w:overflowPunct w:val="0"/>
        <w:autoSpaceDE w:val="0"/>
        <w:autoSpaceDN w:val="0"/>
        <w:rPr>
          <w:rFonts w:ascii="ＭＳ 明朝" w:eastAsia="ＭＳ 明朝" w:hAnsi="ＭＳ 明朝"/>
          <w:color w:val="000000" w:themeColor="text1"/>
        </w:rPr>
      </w:pPr>
    </w:p>
    <w:p w:rsidR="0043570A" w:rsidRPr="00350D6B" w:rsidRDefault="0083748F">
      <w:pPr>
        <w:kinsoku w:val="0"/>
        <w:overflowPunct w:val="0"/>
        <w:autoSpaceDE w:val="0"/>
        <w:autoSpaceDN w:val="0"/>
        <w:jc w:val="center"/>
        <w:rPr>
          <w:rFonts w:ascii="ＭＳ 明朝" w:eastAsia="ＭＳ 明朝" w:hAnsi="ＭＳ 明朝"/>
          <w:color w:val="000000" w:themeColor="text1"/>
          <w:sz w:val="28"/>
          <w:szCs w:val="28"/>
        </w:rPr>
      </w:pPr>
      <w:r w:rsidRPr="00350D6B">
        <w:rPr>
          <w:rFonts w:ascii="ＭＳ 明朝" w:eastAsia="ＭＳ 明朝" w:hAnsi="ＭＳ 明朝" w:hint="eastAsia"/>
          <w:color w:val="000000" w:themeColor="text1"/>
          <w:sz w:val="28"/>
          <w:szCs w:val="28"/>
        </w:rPr>
        <w:t>認定畜舎等の利用状況定期報告書</w:t>
      </w:r>
    </w:p>
    <w:p w:rsidR="0043570A" w:rsidRPr="00350D6B" w:rsidRDefault="0083748F">
      <w:pPr>
        <w:kinsoku w:val="0"/>
        <w:overflowPunct w:val="0"/>
        <w:autoSpaceDE w:val="0"/>
        <w:autoSpaceDN w:val="0"/>
        <w:ind w:right="210"/>
        <w:jc w:val="right"/>
        <w:rPr>
          <w:rFonts w:ascii="Times New Roman" w:eastAsia="ＭＳ 明朝" w:hAnsi="Times New Roman" w:cs="Times New Roman"/>
          <w:color w:val="000000" w:themeColor="text1"/>
          <w:szCs w:val="20"/>
        </w:rPr>
      </w:pPr>
      <w:r w:rsidRPr="00350D6B">
        <w:rPr>
          <w:rFonts w:ascii="Times New Roman" w:eastAsia="ＭＳ 明朝" w:hAnsi="Times New Roman" w:cs="Times New Roman" w:hint="eastAsia"/>
          <w:color w:val="000000" w:themeColor="text1"/>
          <w:szCs w:val="20"/>
        </w:rPr>
        <w:t>年　　　月　　　日</w:t>
      </w:r>
    </w:p>
    <w:p w:rsidR="0043570A" w:rsidRPr="00350D6B" w:rsidRDefault="0083748F">
      <w:pPr>
        <w:kinsoku w:val="0"/>
        <w:overflowPunct w:val="0"/>
        <w:autoSpaceDE w:val="0"/>
        <w:autoSpaceDN w:val="0"/>
        <w:ind w:firstLineChars="100" w:firstLine="210"/>
        <w:rPr>
          <w:rFonts w:ascii="Times New Roman" w:eastAsia="ＭＳ 明朝" w:hAnsi="Times New Roman" w:cs="Times New Roman"/>
          <w:color w:val="000000" w:themeColor="text1"/>
          <w:szCs w:val="20"/>
        </w:rPr>
      </w:pPr>
      <w:r w:rsidRPr="00350D6B">
        <w:rPr>
          <w:rFonts w:ascii="Times New Roman" w:eastAsia="ＭＳ 明朝" w:hAnsi="Times New Roman" w:cs="Times New Roman" w:hint="eastAsia"/>
          <w:color w:val="000000" w:themeColor="text1"/>
          <w:szCs w:val="20"/>
        </w:rPr>
        <w:t>茨城県知事　殿</w:t>
      </w:r>
    </w:p>
    <w:p w:rsidR="0043570A" w:rsidRPr="00350D6B" w:rsidRDefault="0083748F">
      <w:pPr>
        <w:kinsoku w:val="0"/>
        <w:overflowPunct w:val="0"/>
        <w:autoSpaceDE w:val="0"/>
        <w:autoSpaceDN w:val="0"/>
        <w:rPr>
          <w:rFonts w:ascii="Times New Roman" w:eastAsia="ＭＳ 明朝" w:hAnsi="Times New Roman" w:cs="Times New Roman"/>
          <w:color w:val="000000" w:themeColor="text1"/>
          <w:szCs w:val="20"/>
        </w:rPr>
      </w:pPr>
      <w:r w:rsidRPr="00350D6B">
        <w:rPr>
          <w:rFonts w:ascii="Times New Roman" w:eastAsia="ＭＳ 明朝" w:hAnsi="Times New Roman" w:cs="Times New Roman" w:hint="eastAsia"/>
          <w:color w:val="000000" w:themeColor="text1"/>
          <w:szCs w:val="20"/>
        </w:rPr>
        <w:t xml:space="preserve">　　　　　　　　　　　　　　　　　　</w:t>
      </w:r>
      <w:r w:rsidRPr="00350D6B">
        <w:rPr>
          <w:rFonts w:ascii="Times New Roman" w:eastAsia="ＭＳ 明朝" w:hAnsi="Times New Roman" w:cs="Times New Roman" w:hint="eastAsia"/>
          <w:color w:val="000000" w:themeColor="text1"/>
          <w:spacing w:val="30"/>
          <w:kern w:val="0"/>
          <w:szCs w:val="21"/>
          <w:fitText w:val="2100" w:id="-1544257528"/>
        </w:rPr>
        <w:t>報告者の住所又</w:t>
      </w:r>
      <w:r w:rsidRPr="00350D6B">
        <w:rPr>
          <w:rFonts w:ascii="Times New Roman" w:eastAsia="ＭＳ 明朝" w:hAnsi="Times New Roman" w:cs="Times New Roman" w:hint="eastAsia"/>
          <w:color w:val="000000" w:themeColor="text1"/>
          <w:kern w:val="0"/>
          <w:szCs w:val="21"/>
          <w:fitText w:val="2100" w:id="-1544257528"/>
        </w:rPr>
        <w:t>は</w:t>
      </w:r>
    </w:p>
    <w:p w:rsidR="0043570A" w:rsidRPr="00350D6B" w:rsidRDefault="0083748F">
      <w:pPr>
        <w:rPr>
          <w:rFonts w:ascii="Times New Roman" w:eastAsia="ＭＳ 明朝" w:hAnsi="Times New Roman" w:cs="Times New Roman"/>
          <w:color w:val="000000" w:themeColor="text1"/>
          <w:szCs w:val="21"/>
        </w:rPr>
      </w:pPr>
      <w:r w:rsidRPr="00350D6B">
        <w:rPr>
          <w:rFonts w:ascii="Times New Roman" w:eastAsia="ＭＳ 明朝" w:hAnsi="Times New Roman" w:cs="Times New Roman" w:hint="eastAsia"/>
          <w:color w:val="000000" w:themeColor="text1"/>
          <w:szCs w:val="21"/>
        </w:rPr>
        <w:t xml:space="preserve">　　　　　　　　　　　　　　　　　　</w:t>
      </w:r>
      <w:r w:rsidRPr="00350D6B">
        <w:rPr>
          <w:rFonts w:ascii="Times New Roman" w:eastAsia="ＭＳ 明朝" w:hAnsi="Times New Roman" w:cs="Times New Roman" w:hint="eastAsia"/>
          <w:color w:val="000000" w:themeColor="text1"/>
          <w:kern w:val="0"/>
          <w:szCs w:val="21"/>
          <w:fitText w:val="2100" w:id="-1544257527"/>
        </w:rPr>
        <w:t>主たる事務所の所在地</w:t>
      </w:r>
    </w:p>
    <w:p w:rsidR="0043570A" w:rsidRPr="00350D6B" w:rsidRDefault="0083748F">
      <w:pPr>
        <w:jc w:val="left"/>
        <w:rPr>
          <w:rFonts w:ascii="Times New Roman" w:eastAsia="ＭＳ 明朝" w:hAnsi="Times New Roman" w:cs="Times New Roman"/>
          <w:color w:val="000000" w:themeColor="text1"/>
          <w:szCs w:val="21"/>
        </w:rPr>
      </w:pPr>
      <w:r w:rsidRPr="00350D6B">
        <w:rPr>
          <w:rFonts w:ascii="Times New Roman" w:eastAsia="ＭＳ 明朝" w:hAnsi="Times New Roman" w:cs="Times New Roman" w:hint="eastAsia"/>
          <w:color w:val="000000" w:themeColor="text1"/>
          <w:szCs w:val="21"/>
        </w:rPr>
        <w:t xml:space="preserve">　　　　　　　　　　　　　　　　　　報告者の氏名又は名称</w:t>
      </w:r>
    </w:p>
    <w:p w:rsidR="0043570A" w:rsidRPr="00350D6B" w:rsidRDefault="0083748F">
      <w:pPr>
        <w:jc w:val="left"/>
        <w:rPr>
          <w:rFonts w:ascii="Times New Roman" w:eastAsia="ＭＳ 明朝" w:hAnsi="Times New Roman" w:cs="Times New Roman"/>
          <w:color w:val="000000" w:themeColor="text1"/>
          <w:szCs w:val="21"/>
        </w:rPr>
      </w:pPr>
      <w:r w:rsidRPr="00350D6B">
        <w:rPr>
          <w:rFonts w:ascii="Times New Roman" w:eastAsia="ＭＳ 明朝" w:hAnsi="Times New Roman" w:cs="Times New Roman" w:hint="eastAsia"/>
          <w:color w:val="000000" w:themeColor="text1"/>
          <w:szCs w:val="21"/>
        </w:rPr>
        <w:t xml:space="preserve">　　　　　　　　　　　　　　　　　　</w:t>
      </w:r>
      <w:r w:rsidRPr="00350D6B">
        <w:rPr>
          <w:rFonts w:ascii="Times New Roman" w:eastAsia="ＭＳ 明朝" w:hAnsi="Times New Roman" w:cs="Times New Roman" w:hint="eastAsia"/>
          <w:color w:val="000000" w:themeColor="text1"/>
          <w:spacing w:val="52"/>
          <w:kern w:val="0"/>
          <w:szCs w:val="21"/>
          <w:fitText w:val="2100" w:id="-1544257526"/>
        </w:rPr>
        <w:t>報告者の連絡</w:t>
      </w:r>
      <w:r w:rsidRPr="00350D6B">
        <w:rPr>
          <w:rFonts w:ascii="Times New Roman" w:eastAsia="ＭＳ 明朝" w:hAnsi="Times New Roman" w:cs="Times New Roman" w:hint="eastAsia"/>
          <w:color w:val="000000" w:themeColor="text1"/>
          <w:spacing w:val="3"/>
          <w:kern w:val="0"/>
          <w:szCs w:val="21"/>
          <w:fitText w:val="2100" w:id="-1544257526"/>
        </w:rPr>
        <w:t>先</w:t>
      </w:r>
    </w:p>
    <w:p w:rsidR="0043570A" w:rsidRPr="00350D6B" w:rsidRDefault="0083748F">
      <w:pPr>
        <w:kinsoku w:val="0"/>
        <w:overflowPunct w:val="0"/>
        <w:autoSpaceDE w:val="0"/>
        <w:autoSpaceDN w:val="0"/>
        <w:ind w:firstLineChars="1000" w:firstLine="3780"/>
        <w:rPr>
          <w:rFonts w:ascii="Times New Roman" w:eastAsia="ＭＳ 明朝" w:hAnsi="Times New Roman" w:cs="Times New Roman"/>
          <w:color w:val="000000" w:themeColor="text1"/>
          <w:szCs w:val="20"/>
        </w:rPr>
      </w:pPr>
      <w:r w:rsidRPr="00350D6B">
        <w:rPr>
          <w:rFonts w:ascii="Times New Roman" w:eastAsia="ＭＳ 明朝" w:hAnsi="Times New Roman" w:cs="Times New Roman" w:hint="eastAsia"/>
          <w:color w:val="000000" w:themeColor="text1"/>
          <w:spacing w:val="84"/>
          <w:kern w:val="0"/>
          <w:szCs w:val="21"/>
          <w:fitText w:val="2100" w:id="-1544257525"/>
        </w:rPr>
        <w:t>代表者の氏</w:t>
      </w:r>
      <w:r w:rsidRPr="00350D6B">
        <w:rPr>
          <w:rFonts w:ascii="Times New Roman" w:eastAsia="ＭＳ 明朝" w:hAnsi="Times New Roman" w:cs="Times New Roman" w:hint="eastAsia"/>
          <w:color w:val="000000" w:themeColor="text1"/>
          <w:kern w:val="0"/>
          <w:szCs w:val="21"/>
          <w:fitText w:val="2100" w:id="-1544257525"/>
        </w:rPr>
        <w:t>名</w:t>
      </w:r>
    </w:p>
    <w:p w:rsidR="0043570A" w:rsidRPr="00350D6B" w:rsidRDefault="0043570A">
      <w:pPr>
        <w:kinsoku w:val="0"/>
        <w:overflowPunct w:val="0"/>
        <w:autoSpaceDE w:val="0"/>
        <w:autoSpaceDN w:val="0"/>
        <w:ind w:firstLineChars="100" w:firstLine="210"/>
        <w:rPr>
          <w:rFonts w:ascii="ＭＳ 明朝" w:eastAsia="ＭＳ 明朝" w:hAnsi="ＭＳ 明朝" w:cs="Times New Roman"/>
          <w:color w:val="000000" w:themeColor="text1"/>
          <w:szCs w:val="21"/>
        </w:rPr>
      </w:pPr>
    </w:p>
    <w:p w:rsidR="0043570A" w:rsidRPr="00350D6B" w:rsidRDefault="0083748F">
      <w:pPr>
        <w:kinsoku w:val="0"/>
        <w:overflowPunct w:val="0"/>
        <w:autoSpaceDE w:val="0"/>
        <w:autoSpaceDN w:val="0"/>
        <w:ind w:firstLineChars="100" w:firstLine="210"/>
        <w:rPr>
          <w:rFonts w:ascii="Times New Roman" w:eastAsia="ＭＳ 明朝" w:hAnsi="Times New Roman" w:cs="Times New Roman"/>
          <w:color w:val="000000" w:themeColor="text1"/>
          <w:szCs w:val="21"/>
        </w:rPr>
      </w:pPr>
      <w:r w:rsidRPr="00350D6B">
        <w:rPr>
          <w:rFonts w:ascii="ＭＳ 明朝" w:eastAsia="ＭＳ 明朝" w:hAnsi="ＭＳ 明朝" w:cs="Times New Roman" w:hint="eastAsia"/>
          <w:color w:val="000000" w:themeColor="text1"/>
          <w:szCs w:val="21"/>
        </w:rPr>
        <w:t>下記のとおり、認定畜舎等の利用の状況について、</w:t>
      </w:r>
      <w:r w:rsidRPr="00350D6B">
        <w:rPr>
          <w:rFonts w:ascii="Times New Roman" w:eastAsia="ＭＳ 明朝" w:hAnsi="Times New Roman" w:cs="Times New Roman" w:hint="eastAsia"/>
          <w:color w:val="000000" w:themeColor="text1"/>
          <w:szCs w:val="21"/>
        </w:rPr>
        <w:t>畜舎等の建築等及び利用の特例に関する法律第</w:t>
      </w:r>
      <w:r w:rsidRPr="00350D6B">
        <w:rPr>
          <w:rFonts w:ascii="ＭＳ 明朝" w:eastAsia="ＭＳ 明朝" w:hAnsi="ＭＳ 明朝" w:cs="Times New Roman" w:hint="eastAsia"/>
          <w:color w:val="000000" w:themeColor="text1"/>
          <w:szCs w:val="21"/>
        </w:rPr>
        <w:t>13条第１項の規定により、</w:t>
      </w:r>
      <w:r w:rsidRPr="00350D6B">
        <w:rPr>
          <w:rFonts w:ascii="Times New Roman" w:eastAsia="ＭＳ 明朝" w:hAnsi="Times New Roman" w:cs="Times New Roman" w:hint="eastAsia"/>
          <w:color w:val="000000" w:themeColor="text1"/>
          <w:szCs w:val="21"/>
        </w:rPr>
        <w:t>報告します。</w:t>
      </w:r>
    </w:p>
    <w:p w:rsidR="0043570A" w:rsidRPr="00350D6B" w:rsidRDefault="0043570A">
      <w:pPr>
        <w:kinsoku w:val="0"/>
        <w:overflowPunct w:val="0"/>
        <w:autoSpaceDE w:val="0"/>
        <w:autoSpaceDN w:val="0"/>
        <w:jc w:val="center"/>
        <w:rPr>
          <w:rFonts w:ascii="Times New Roman" w:eastAsia="ＭＳ 明朝" w:hAnsi="Times New Roman" w:cs="Times New Roman"/>
          <w:color w:val="000000" w:themeColor="text1"/>
          <w:sz w:val="22"/>
          <w:szCs w:val="20"/>
        </w:rPr>
      </w:pPr>
    </w:p>
    <w:p w:rsidR="0043570A" w:rsidRPr="00350D6B" w:rsidRDefault="0083748F">
      <w:pPr>
        <w:kinsoku w:val="0"/>
        <w:overflowPunct w:val="0"/>
        <w:autoSpaceDE w:val="0"/>
        <w:autoSpaceDN w:val="0"/>
        <w:jc w:val="center"/>
        <w:rPr>
          <w:rFonts w:ascii="Times New Roman" w:eastAsia="ＭＳ 明朝" w:hAnsi="Times New Roman" w:cs="Times New Roman"/>
          <w:color w:val="000000" w:themeColor="text1"/>
          <w:szCs w:val="21"/>
        </w:rPr>
      </w:pPr>
      <w:r w:rsidRPr="00350D6B">
        <w:rPr>
          <w:rFonts w:ascii="Times New Roman" w:eastAsia="ＭＳ 明朝" w:hAnsi="Times New Roman" w:cs="Times New Roman" w:hint="eastAsia"/>
          <w:color w:val="000000" w:themeColor="text1"/>
          <w:szCs w:val="21"/>
        </w:rPr>
        <w:t>記</w:t>
      </w:r>
    </w:p>
    <w:p w:rsidR="00FC27E0" w:rsidRPr="00350D6B" w:rsidRDefault="00F8376F"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１　</w:t>
      </w:r>
      <w:r w:rsidR="00FC27E0" w:rsidRPr="00350D6B">
        <w:rPr>
          <w:rFonts w:ascii="ＭＳ 明朝" w:eastAsia="ＭＳ 明朝" w:hAnsi="ＭＳ 明朝" w:hint="eastAsia"/>
          <w:color w:val="000000" w:themeColor="text1"/>
        </w:rPr>
        <w:t>畜舎建築利用計画の認定番号及び認定年月日：</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8376F"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２　</w:t>
      </w:r>
      <w:r w:rsidR="00FC27E0" w:rsidRPr="00350D6B">
        <w:rPr>
          <w:rFonts w:ascii="ＭＳ 明朝" w:eastAsia="ＭＳ 明朝" w:hAnsi="ＭＳ 明朝" w:hint="eastAsia"/>
          <w:color w:val="000000" w:themeColor="text1"/>
        </w:rPr>
        <w:t>認定畜舎等の所在地：</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8376F"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３　</w:t>
      </w:r>
      <w:r w:rsidR="00FC27E0" w:rsidRPr="00350D6B">
        <w:rPr>
          <w:rFonts w:ascii="ＭＳ 明朝" w:eastAsia="ＭＳ 明朝" w:hAnsi="ＭＳ 明朝" w:hint="eastAsia"/>
          <w:color w:val="000000" w:themeColor="text1"/>
        </w:rPr>
        <w:t>認定畜舎等の概要</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（１）番号：</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（２）種類</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□飼養施設</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□飼養施設に付随する搾乳施設</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□飼養施設に付随する集乳施設</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□飼養施設に付随する貯水施設、水質浄化施設その他これらに類する施設</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□飼養施設に付随する畜産業用倉庫</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□飼養施設に付随する畜産業用車庫</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□堆肥舎</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□発酵槽等</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□堆肥舎に付随する畜産業用倉庫</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□堆肥舎に付随する畜産業用車庫</w:t>
      </w:r>
    </w:p>
    <w:p w:rsidR="00FC27E0" w:rsidRPr="00350D6B" w:rsidRDefault="00FC27E0" w:rsidP="00FC27E0">
      <w:pPr>
        <w:kinsoku w:val="0"/>
        <w:overflowPunct w:val="0"/>
        <w:autoSpaceDE w:val="0"/>
        <w:autoSpaceDN w:val="0"/>
        <w:ind w:firstLineChars="300" w:firstLine="630"/>
        <w:rPr>
          <w:rFonts w:ascii="ＭＳ 明朝" w:eastAsia="ＭＳ 明朝" w:hAnsi="ＭＳ 明朝"/>
          <w:color w:val="000000" w:themeColor="text1"/>
        </w:rPr>
      </w:pPr>
      <w:r w:rsidRPr="00350D6B">
        <w:rPr>
          <w:rFonts w:ascii="ＭＳ 明朝" w:eastAsia="ＭＳ 明朝" w:hAnsi="ＭＳ 明朝" w:cs="ＭＳ 明朝" w:hint="eastAsia"/>
          <w:color w:val="000000" w:themeColor="text1"/>
          <w:kern w:val="0"/>
          <w:szCs w:val="21"/>
        </w:rPr>
        <w:t>□発酵槽等を制御するための施設</w:t>
      </w:r>
      <w:r w:rsidRPr="00350D6B">
        <w:rPr>
          <w:rFonts w:ascii="ＭＳ 明朝" w:eastAsia="ＭＳ 明朝" w:hAnsi="ＭＳ 明朝" w:hint="eastAsia"/>
          <w:color w:val="000000" w:themeColor="text1"/>
        </w:rPr>
        <w:t xml:space="preserve">　</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（３）構造　</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□Ａ構造畜舎等　　□Ｂ構造畜舎等　　□発酵槽等</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8376F"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４　</w:t>
      </w:r>
      <w:r w:rsidR="00FC27E0" w:rsidRPr="00350D6B">
        <w:rPr>
          <w:rFonts w:ascii="ＭＳ 明朝" w:eastAsia="ＭＳ 明朝" w:hAnsi="ＭＳ 明朝" w:hint="eastAsia"/>
          <w:color w:val="000000" w:themeColor="text1"/>
        </w:rPr>
        <w:t>利用の状況</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（１）番号：</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（２）認定畜舎等における畜産業の内容</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①家畜の種類・頭数（堆肥舎の場合は排せつ物を処理する家畜の種類・頭数）</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イ．家畜の種類：</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ロ．頭数：</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②飼養形態：</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③家畜排せつ物の処理方法：</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（３）利用基準の遵守状況</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①畜舎等の１日当たりの滞在者数及び滞在時間</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（Ａ構造畜舎等・Ｂ構造畜舎等共通）</w:t>
      </w:r>
    </w:p>
    <w:p w:rsidR="00FC27E0" w:rsidRPr="00350D6B" w:rsidRDefault="00FC27E0" w:rsidP="00FC27E0">
      <w:pPr>
        <w:kinsoku w:val="0"/>
        <w:overflowPunct w:val="0"/>
        <w:autoSpaceDE w:val="0"/>
        <w:autoSpaceDN w:val="0"/>
        <w:ind w:leftChars="300" w:left="84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□午前０時から午前４時まで及び午後</w:t>
      </w:r>
      <w:r w:rsidRPr="00350D6B">
        <w:rPr>
          <w:rFonts w:ascii="ＭＳ 明朝" w:eastAsia="ＭＳ 明朝" w:hAnsi="ＭＳ 明朝"/>
          <w:color w:val="000000" w:themeColor="text1"/>
        </w:rPr>
        <w:t>10</w:t>
      </w:r>
      <w:r w:rsidRPr="00350D6B">
        <w:rPr>
          <w:rFonts w:ascii="ＭＳ 明朝" w:eastAsia="ＭＳ 明朝" w:hAnsi="ＭＳ 明朝" w:hint="eastAsia"/>
          <w:color w:val="000000" w:themeColor="text1"/>
        </w:rPr>
        <w:t>時から午後</w:t>
      </w:r>
      <w:r w:rsidRPr="00350D6B">
        <w:rPr>
          <w:rFonts w:ascii="ＭＳ 明朝" w:eastAsia="ＭＳ 明朝" w:hAnsi="ＭＳ 明朝"/>
          <w:color w:val="000000" w:themeColor="text1"/>
        </w:rPr>
        <w:t>12</w:t>
      </w:r>
      <w:r w:rsidRPr="00350D6B">
        <w:rPr>
          <w:rFonts w:ascii="ＭＳ 明朝" w:eastAsia="ＭＳ 明朝" w:hAnsi="ＭＳ 明朝" w:hint="eastAsia"/>
          <w:color w:val="000000" w:themeColor="text1"/>
        </w:rPr>
        <w:t>時までの間、やむを得ない場合を除き、畜舎等で睡眠する者の数を０としている。</w:t>
      </w:r>
    </w:p>
    <w:p w:rsidR="00FC27E0" w:rsidRPr="00350D6B" w:rsidRDefault="00FC27E0" w:rsidP="00FC27E0">
      <w:pPr>
        <w:kinsoku w:val="0"/>
        <w:overflowPunct w:val="0"/>
        <w:autoSpaceDE w:val="0"/>
        <w:autoSpaceDN w:val="0"/>
        <w:ind w:leftChars="200" w:left="63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（Ａ構造畜舎等（第24条第１項本文等の規定の適用を受けるものに限る。）・Ｂ構造畜舎等の場合）</w:t>
      </w:r>
    </w:p>
    <w:tbl>
      <w:tblPr>
        <w:tblStyle w:val="af"/>
        <w:tblW w:w="0" w:type="auto"/>
        <w:tblInd w:w="562" w:type="dxa"/>
        <w:tblLook w:val="04A0" w:firstRow="1" w:lastRow="0" w:firstColumn="1" w:lastColumn="0" w:noHBand="0" w:noVBand="1"/>
      </w:tblPr>
      <w:tblGrid>
        <w:gridCol w:w="1560"/>
        <w:gridCol w:w="1559"/>
        <w:gridCol w:w="1559"/>
        <w:gridCol w:w="1555"/>
        <w:gridCol w:w="1699"/>
      </w:tblGrid>
      <w:tr w:rsidR="00350D6B" w:rsidRPr="00350D6B" w:rsidTr="00FC27E0">
        <w:tc>
          <w:tcPr>
            <w:tcW w:w="1560" w:type="dxa"/>
            <w:tcBorders>
              <w:top w:val="single" w:sz="4" w:space="0" w:color="auto"/>
              <w:left w:val="single" w:sz="4" w:space="0" w:color="auto"/>
              <w:bottom w:val="single" w:sz="4" w:space="0" w:color="auto"/>
              <w:right w:val="single" w:sz="4" w:space="0" w:color="auto"/>
            </w:tcBorders>
          </w:tcPr>
          <w:p w:rsidR="00FC27E0" w:rsidRPr="00350D6B" w:rsidRDefault="00FC27E0" w:rsidP="00FC27E0">
            <w:pPr>
              <w:kinsoku w:val="0"/>
              <w:overflowPunct w:val="0"/>
              <w:autoSpaceDE w:val="0"/>
              <w:autoSpaceDN w:val="0"/>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その他畜舎等内における作業（診療、種付け、保管する物資の整理等）</w:t>
            </w:r>
          </w:p>
        </w:tc>
      </w:tr>
      <w:tr w:rsidR="00350D6B" w:rsidRPr="00350D6B" w:rsidTr="00FC27E0">
        <w:tc>
          <w:tcPr>
            <w:tcW w:w="1560"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center"/>
              <w:rPr>
                <w:rFonts w:ascii="ＭＳ 明朝" w:eastAsia="ＭＳ 明朝" w:hAnsi="ＭＳ 明朝"/>
                <w:color w:val="000000" w:themeColor="text1"/>
              </w:rPr>
            </w:pPr>
            <w:r w:rsidRPr="00350D6B">
              <w:rPr>
                <w:rFonts w:ascii="ＭＳ 明朝" w:eastAsia="ＭＳ 明朝" w:hAnsi="ＭＳ 明朝" w:hint="eastAsia"/>
                <w:color w:val="000000" w:themeColor="text1"/>
                <w:spacing w:val="70"/>
                <w:kern w:val="0"/>
                <w:fitText w:val="1260" w:id="-1280186368"/>
              </w:rPr>
              <w:t>滞在人</w:t>
            </w:r>
            <w:r w:rsidRPr="00350D6B">
              <w:rPr>
                <w:rFonts w:ascii="ＭＳ 明朝" w:eastAsia="ＭＳ 明朝" w:hAnsi="ＭＳ 明朝" w:hint="eastAsia"/>
                <w:color w:val="000000" w:themeColor="text1"/>
                <w:kern w:val="0"/>
                <w:fitText w:val="1260" w:id="-1280186368"/>
              </w:rPr>
              <w:t>数</w:t>
            </w:r>
          </w:p>
        </w:tc>
        <w:tc>
          <w:tcPr>
            <w:tcW w:w="155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人</w:t>
            </w:r>
          </w:p>
        </w:tc>
      </w:tr>
      <w:tr w:rsidR="00350D6B" w:rsidRPr="00350D6B" w:rsidTr="00FC27E0">
        <w:tc>
          <w:tcPr>
            <w:tcW w:w="1560"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center"/>
              <w:rPr>
                <w:rFonts w:ascii="ＭＳ 明朝" w:eastAsia="ＭＳ 明朝" w:hAnsi="ＭＳ 明朝"/>
                <w:color w:val="000000" w:themeColor="text1"/>
              </w:rPr>
            </w:pPr>
            <w:r w:rsidRPr="00350D6B">
              <w:rPr>
                <w:rFonts w:ascii="ＭＳ 明朝" w:eastAsia="ＭＳ 明朝" w:hAnsi="ＭＳ 明朝" w:hint="eastAsia"/>
                <w:color w:val="000000" w:themeColor="text1"/>
                <w:spacing w:val="70"/>
                <w:kern w:val="0"/>
                <w:fitText w:val="1260" w:id="-1280186367"/>
              </w:rPr>
              <w:t>滞在時</w:t>
            </w:r>
            <w:r w:rsidRPr="00350D6B">
              <w:rPr>
                <w:rFonts w:ascii="ＭＳ 明朝" w:eastAsia="ＭＳ 明朝" w:hAnsi="ＭＳ 明朝" w:hint="eastAsia"/>
                <w:color w:val="000000" w:themeColor="text1"/>
                <w:kern w:val="0"/>
                <w:fitText w:val="1260" w:id="-1280186367"/>
              </w:rPr>
              <w:t>間</w:t>
            </w:r>
          </w:p>
        </w:tc>
        <w:tc>
          <w:tcPr>
            <w:tcW w:w="155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時間／人</w:t>
            </w:r>
          </w:p>
        </w:tc>
      </w:tr>
      <w:tr w:rsidR="00350D6B" w:rsidRPr="00350D6B" w:rsidTr="00FC27E0">
        <w:tc>
          <w:tcPr>
            <w:tcW w:w="1560"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center"/>
              <w:rPr>
                <w:rFonts w:ascii="ＭＳ 明朝" w:eastAsia="ＭＳ 明朝" w:hAnsi="ＭＳ 明朝"/>
                <w:color w:val="000000" w:themeColor="text1"/>
              </w:rPr>
            </w:pPr>
            <w:r w:rsidRPr="00350D6B">
              <w:rPr>
                <w:rFonts w:ascii="ＭＳ 明朝" w:eastAsia="ＭＳ 明朝" w:hAnsi="ＭＳ 明朝" w:hint="eastAsia"/>
                <w:color w:val="000000" w:themeColor="text1"/>
              </w:rPr>
              <w:t>延べ滞在時間</w:t>
            </w:r>
          </w:p>
        </w:tc>
        <w:tc>
          <w:tcPr>
            <w:tcW w:w="155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時間</w:t>
            </w:r>
          </w:p>
        </w:tc>
      </w:tr>
      <w:tr w:rsidR="00350D6B" w:rsidRPr="00350D6B" w:rsidTr="00FC27E0">
        <w:tc>
          <w:tcPr>
            <w:tcW w:w="1560"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center"/>
              <w:rPr>
                <w:rFonts w:ascii="ＭＳ 明朝" w:eastAsia="ＭＳ 明朝" w:hAnsi="ＭＳ 明朝"/>
                <w:color w:val="000000" w:themeColor="text1"/>
              </w:rPr>
            </w:pPr>
            <w:r w:rsidRPr="00350D6B">
              <w:rPr>
                <w:rFonts w:ascii="ＭＳ 明朝" w:eastAsia="ＭＳ 明朝" w:hAnsi="ＭＳ 明朝" w:hint="eastAsia"/>
                <w:color w:val="000000" w:themeColor="text1"/>
                <w:spacing w:val="420"/>
                <w:kern w:val="0"/>
                <w:fitText w:val="1260" w:id="-1280186366"/>
              </w:rPr>
              <w:t>合</w:t>
            </w:r>
            <w:r w:rsidRPr="00350D6B">
              <w:rPr>
                <w:rFonts w:ascii="ＭＳ 明朝" w:eastAsia="ＭＳ 明朝" w:hAnsi="ＭＳ 明朝" w:hint="eastAsia"/>
                <w:color w:val="000000" w:themeColor="text1"/>
                <w:kern w:val="0"/>
                <w:fitText w:val="1260" w:id="-1280186366"/>
              </w:rPr>
              <w:t>計</w:t>
            </w:r>
          </w:p>
        </w:tc>
        <w:tc>
          <w:tcPr>
            <w:tcW w:w="6372" w:type="dxa"/>
            <w:gridSpan w:val="4"/>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時間</w:t>
            </w:r>
          </w:p>
        </w:tc>
      </w:tr>
    </w:tbl>
    <w:p w:rsidR="00FC27E0" w:rsidRPr="00350D6B" w:rsidRDefault="00FC27E0" w:rsidP="00FC27E0">
      <w:pPr>
        <w:kinsoku w:val="0"/>
        <w:overflowPunct w:val="0"/>
        <w:autoSpaceDE w:val="0"/>
        <w:autoSpaceDN w:val="0"/>
        <w:spacing w:line="360" w:lineRule="exact"/>
        <w:ind w:left="840" w:hangingChars="400" w:hanging="840"/>
        <w:jc w:val="left"/>
        <w:rPr>
          <w:rFonts w:ascii="ＭＳ 明朝" w:eastAsia="ＭＳ 明朝" w:hAnsi="ＭＳ 明朝"/>
          <w:color w:val="000000" w:themeColor="text1"/>
          <w:szCs w:val="21"/>
        </w:rPr>
      </w:pPr>
      <w:r w:rsidRPr="00350D6B">
        <w:rPr>
          <w:rFonts w:ascii="ＭＳ 明朝" w:eastAsia="ＭＳ 明朝" w:hAnsi="ＭＳ 明朝" w:hint="eastAsia"/>
          <w:color w:val="000000" w:themeColor="text1"/>
        </w:rPr>
        <w:t xml:space="preserve">　　　□</w:t>
      </w:r>
      <w:r w:rsidRPr="00350D6B">
        <w:rPr>
          <w:rFonts w:ascii="ＭＳ 明朝" w:eastAsia="ＭＳ 明朝" w:hAnsi="ＭＳ 明朝" w:hint="eastAsia"/>
          <w:color w:val="000000" w:themeColor="text1"/>
          <w:szCs w:val="21"/>
        </w:rPr>
        <w:t>通常時において、畜舎等における１日当たりの最大滞在者数及び延べ滞在時間を次の数値以下としている。</w:t>
      </w:r>
    </w:p>
    <w:tbl>
      <w:tblPr>
        <w:tblStyle w:val="af"/>
        <w:tblW w:w="7651" w:type="dxa"/>
        <w:tblInd w:w="846" w:type="dxa"/>
        <w:tblLayout w:type="fixed"/>
        <w:tblLook w:val="04A0" w:firstRow="1" w:lastRow="0" w:firstColumn="1" w:lastColumn="0" w:noHBand="0" w:noVBand="1"/>
      </w:tblPr>
      <w:tblGrid>
        <w:gridCol w:w="3117"/>
        <w:gridCol w:w="1700"/>
        <w:gridCol w:w="2834"/>
      </w:tblGrid>
      <w:tr w:rsidR="00350D6B" w:rsidRPr="00350D6B" w:rsidTr="00FC27E0">
        <w:tc>
          <w:tcPr>
            <w:tcW w:w="3117"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center"/>
              <w:rPr>
                <w:color w:val="000000" w:themeColor="text1"/>
                <w:kern w:val="2"/>
                <w:szCs w:val="21"/>
              </w:rPr>
            </w:pPr>
            <w:r w:rsidRPr="00350D6B">
              <w:rPr>
                <w:rFonts w:hint="eastAsia"/>
                <w:color w:val="000000" w:themeColor="text1"/>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center"/>
              <w:rPr>
                <w:color w:val="000000" w:themeColor="text1"/>
                <w:kern w:val="2"/>
                <w:szCs w:val="21"/>
              </w:rPr>
            </w:pPr>
            <w:r w:rsidRPr="00350D6B">
              <w:rPr>
                <w:rFonts w:hint="eastAsia"/>
                <w:color w:val="000000" w:themeColor="text1"/>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center"/>
              <w:rPr>
                <w:color w:val="000000" w:themeColor="text1"/>
                <w:kern w:val="2"/>
                <w:szCs w:val="21"/>
              </w:rPr>
            </w:pPr>
            <w:r w:rsidRPr="00350D6B">
              <w:rPr>
                <w:rFonts w:hint="eastAsia"/>
                <w:color w:val="000000" w:themeColor="text1"/>
                <w:kern w:val="2"/>
                <w:szCs w:val="21"/>
              </w:rPr>
              <w:t>延べ滞在時間</w:t>
            </w:r>
          </w:p>
        </w:tc>
      </w:tr>
      <w:tr w:rsidR="00350D6B" w:rsidRPr="00350D6B" w:rsidTr="00FC27E0">
        <w:tc>
          <w:tcPr>
            <w:tcW w:w="3117"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rPr>
                <w:color w:val="000000" w:themeColor="text1"/>
                <w:kern w:val="2"/>
                <w:szCs w:val="21"/>
              </w:rPr>
            </w:pPr>
            <w:r w:rsidRPr="00350D6B">
              <w:rPr>
                <w:rFonts w:hint="eastAsia"/>
                <w:color w:val="000000" w:themeColor="text1"/>
                <w:kern w:val="2"/>
                <w:szCs w:val="21"/>
              </w:rPr>
              <w:t>□</w:t>
            </w:r>
            <w:r w:rsidRPr="00350D6B">
              <w:rPr>
                <w:rFonts w:hint="eastAsia"/>
                <w:color w:val="000000" w:themeColor="text1"/>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right"/>
              <w:rPr>
                <w:color w:val="000000" w:themeColor="text1"/>
                <w:kern w:val="2"/>
                <w:szCs w:val="21"/>
              </w:rPr>
            </w:pPr>
            <w:r w:rsidRPr="00350D6B">
              <w:rPr>
                <w:rFonts w:hint="eastAsia"/>
                <w:color w:val="000000" w:themeColor="text1"/>
                <w:kern w:val="2"/>
              </w:rPr>
              <w:t>４人</w:t>
            </w:r>
          </w:p>
        </w:tc>
        <w:tc>
          <w:tcPr>
            <w:tcW w:w="2834"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right"/>
              <w:rPr>
                <w:color w:val="000000" w:themeColor="text1"/>
                <w:kern w:val="2"/>
                <w:szCs w:val="21"/>
              </w:rPr>
            </w:pPr>
            <w:r w:rsidRPr="00350D6B">
              <w:rPr>
                <w:rFonts w:hint="eastAsia"/>
                <w:color w:val="000000" w:themeColor="text1"/>
                <w:kern w:val="2"/>
              </w:rPr>
              <w:t>８時間</w:t>
            </w:r>
          </w:p>
        </w:tc>
      </w:tr>
      <w:tr w:rsidR="00350D6B" w:rsidRPr="00350D6B" w:rsidTr="00FC27E0">
        <w:tc>
          <w:tcPr>
            <w:tcW w:w="3117"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rPr>
                <w:color w:val="000000" w:themeColor="text1"/>
                <w:kern w:val="2"/>
                <w:szCs w:val="21"/>
              </w:rPr>
            </w:pPr>
            <w:r w:rsidRPr="00350D6B">
              <w:rPr>
                <w:rFonts w:hint="eastAsia"/>
                <w:color w:val="000000" w:themeColor="text1"/>
                <w:kern w:val="2"/>
                <w:szCs w:val="21"/>
              </w:rPr>
              <w:t>□</w:t>
            </w:r>
            <w:r w:rsidRPr="00350D6B">
              <w:rPr>
                <w:rFonts w:hint="eastAsia"/>
                <w:color w:val="000000" w:themeColor="text1"/>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right"/>
              <w:rPr>
                <w:color w:val="000000" w:themeColor="text1"/>
                <w:kern w:val="2"/>
                <w:szCs w:val="21"/>
              </w:rPr>
            </w:pPr>
            <w:r w:rsidRPr="00350D6B">
              <w:rPr>
                <w:rFonts w:hint="eastAsia"/>
                <w:color w:val="000000" w:themeColor="text1"/>
                <w:kern w:val="2"/>
              </w:rPr>
              <w:t>８人</w:t>
            </w:r>
          </w:p>
        </w:tc>
        <w:tc>
          <w:tcPr>
            <w:tcW w:w="2834"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right"/>
              <w:rPr>
                <w:color w:val="000000" w:themeColor="text1"/>
                <w:kern w:val="2"/>
                <w:szCs w:val="21"/>
              </w:rPr>
            </w:pPr>
            <w:r w:rsidRPr="00350D6B">
              <w:rPr>
                <w:rFonts w:hint="eastAsia"/>
                <w:color w:val="000000" w:themeColor="text1"/>
                <w:kern w:val="2"/>
              </w:rPr>
              <w:t>16時間</w:t>
            </w:r>
          </w:p>
        </w:tc>
      </w:tr>
      <w:tr w:rsidR="00350D6B" w:rsidRPr="00350D6B" w:rsidTr="00FC27E0">
        <w:tc>
          <w:tcPr>
            <w:tcW w:w="3117"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rPr>
                <w:color w:val="000000" w:themeColor="text1"/>
                <w:kern w:val="2"/>
                <w:szCs w:val="21"/>
              </w:rPr>
            </w:pPr>
            <w:r w:rsidRPr="00350D6B">
              <w:rPr>
                <w:rFonts w:hint="eastAsia"/>
                <w:color w:val="000000" w:themeColor="text1"/>
                <w:kern w:val="2"/>
                <w:szCs w:val="21"/>
              </w:rPr>
              <w:t>□</w:t>
            </w:r>
            <w:r w:rsidRPr="00350D6B">
              <w:rPr>
                <w:rFonts w:hint="eastAsia"/>
                <w:color w:val="000000" w:themeColor="text1"/>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right"/>
              <w:rPr>
                <w:color w:val="000000" w:themeColor="text1"/>
                <w:kern w:val="2"/>
                <w:szCs w:val="21"/>
              </w:rPr>
            </w:pPr>
            <w:r w:rsidRPr="00350D6B">
              <w:rPr>
                <w:rFonts w:hint="eastAsia"/>
                <w:color w:val="000000" w:themeColor="text1"/>
                <w:kern w:val="2"/>
              </w:rPr>
              <w:t>12人</w:t>
            </w:r>
          </w:p>
        </w:tc>
        <w:tc>
          <w:tcPr>
            <w:tcW w:w="2834"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right"/>
              <w:rPr>
                <w:color w:val="000000" w:themeColor="text1"/>
                <w:kern w:val="2"/>
                <w:szCs w:val="21"/>
              </w:rPr>
            </w:pPr>
            <w:r w:rsidRPr="00350D6B">
              <w:rPr>
                <w:rFonts w:hint="eastAsia"/>
                <w:color w:val="000000" w:themeColor="text1"/>
                <w:kern w:val="2"/>
              </w:rPr>
              <w:t>24時間</w:t>
            </w:r>
          </w:p>
        </w:tc>
      </w:tr>
      <w:tr w:rsidR="00350D6B" w:rsidRPr="00350D6B" w:rsidTr="00FC27E0">
        <w:tc>
          <w:tcPr>
            <w:tcW w:w="3117"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rPr>
                <w:color w:val="000000" w:themeColor="text1"/>
                <w:kern w:val="2"/>
                <w:szCs w:val="21"/>
              </w:rPr>
            </w:pPr>
            <w:r w:rsidRPr="00350D6B">
              <w:rPr>
                <w:rFonts w:hint="eastAsia"/>
                <w:color w:val="000000" w:themeColor="text1"/>
                <w:kern w:val="2"/>
                <w:szCs w:val="21"/>
              </w:rPr>
              <w:t>□</w:t>
            </w:r>
            <w:r w:rsidRPr="00350D6B">
              <w:rPr>
                <w:rFonts w:hint="eastAsia"/>
                <w:color w:val="000000" w:themeColor="text1"/>
                <w:kern w:val="2"/>
              </w:rPr>
              <w:t>3,000㎡超</w:t>
            </w:r>
          </w:p>
        </w:tc>
        <w:tc>
          <w:tcPr>
            <w:tcW w:w="1700"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right"/>
              <w:rPr>
                <w:color w:val="000000" w:themeColor="text1"/>
                <w:kern w:val="2"/>
                <w:szCs w:val="21"/>
              </w:rPr>
            </w:pPr>
            <w:r w:rsidRPr="00350D6B">
              <w:rPr>
                <w:rFonts w:hint="eastAsia"/>
                <w:color w:val="000000" w:themeColor="text1"/>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right"/>
              <w:rPr>
                <w:color w:val="000000" w:themeColor="text1"/>
                <w:kern w:val="2"/>
                <w:szCs w:val="21"/>
              </w:rPr>
            </w:pPr>
            <w:r w:rsidRPr="00350D6B">
              <w:rPr>
                <w:rFonts w:hint="eastAsia"/>
                <w:color w:val="000000" w:themeColor="text1"/>
                <w:kern w:val="2"/>
                <w:szCs w:val="21"/>
              </w:rPr>
              <w:t>32時間</w:t>
            </w:r>
          </w:p>
        </w:tc>
      </w:tr>
    </w:tbl>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②避難経路確保の取組</w:t>
      </w:r>
    </w:p>
    <w:p w:rsidR="00FC27E0" w:rsidRPr="00350D6B" w:rsidRDefault="00FC27E0" w:rsidP="00FC27E0">
      <w:pPr>
        <w:kinsoku w:val="0"/>
        <w:overflowPunct w:val="0"/>
        <w:autoSpaceDE w:val="0"/>
        <w:autoSpaceDN w:val="0"/>
        <w:ind w:leftChars="200" w:left="420"/>
        <w:rPr>
          <w:rFonts w:ascii="ＭＳ 明朝" w:eastAsia="ＭＳ 明朝" w:hAnsi="ＭＳ 明朝"/>
          <w:color w:val="000000" w:themeColor="text1"/>
        </w:rPr>
      </w:pPr>
      <w:r w:rsidRPr="00350D6B">
        <w:rPr>
          <w:rFonts w:ascii="ＭＳ 明朝" w:eastAsia="ＭＳ 明朝" w:hAnsi="ＭＳ 明朝" w:hint="eastAsia"/>
          <w:color w:val="000000" w:themeColor="text1"/>
        </w:rPr>
        <w:t>（Ａ構造畜舎等・Ｂ構造畜舎等共通）</w:t>
      </w:r>
    </w:p>
    <w:p w:rsidR="00FC27E0" w:rsidRPr="00350D6B" w:rsidRDefault="00FC27E0" w:rsidP="00FC27E0">
      <w:pPr>
        <w:kinsoku w:val="0"/>
        <w:overflowPunct w:val="0"/>
        <w:autoSpaceDE w:val="0"/>
        <w:autoSpaceDN w:val="0"/>
        <w:ind w:left="840" w:hangingChars="400" w:hanging="84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□災害時の避難に支障を生じさせないよう、避難経路上に当該経路をふさぐ物品を存置していない。</w:t>
      </w:r>
    </w:p>
    <w:p w:rsidR="00FC27E0" w:rsidRPr="00350D6B" w:rsidRDefault="00FC27E0" w:rsidP="00FC27E0">
      <w:pPr>
        <w:kinsoku w:val="0"/>
        <w:overflowPunct w:val="0"/>
        <w:autoSpaceDE w:val="0"/>
        <w:autoSpaceDN w:val="0"/>
        <w:ind w:leftChars="300" w:left="84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□２以上の避難口が特定されている。</w:t>
      </w:r>
    </w:p>
    <w:p w:rsidR="00FC27E0" w:rsidRPr="00350D6B" w:rsidRDefault="00FC27E0" w:rsidP="00FC27E0">
      <w:pPr>
        <w:kinsoku w:val="0"/>
        <w:overflowPunct w:val="0"/>
        <w:autoSpaceDE w:val="0"/>
        <w:autoSpaceDN w:val="0"/>
        <w:ind w:leftChars="300" w:left="84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□堆肥舎、畜産業用倉庫又は畜産業用車庫の用途に供する畜舎等で避難上有効に直接外気に開放されたものに該当している。</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③災害による被害の防止又は軽減に資する取組</w:t>
      </w:r>
    </w:p>
    <w:p w:rsidR="00FC27E0" w:rsidRPr="00350D6B" w:rsidRDefault="00FC27E0" w:rsidP="00FC27E0">
      <w:pPr>
        <w:kinsoku w:val="0"/>
        <w:overflowPunct w:val="0"/>
        <w:autoSpaceDE w:val="0"/>
        <w:autoSpaceDN w:val="0"/>
        <w:ind w:leftChars="200" w:left="63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（Ａ構造畜舎等（第</w:t>
      </w:r>
      <w:r w:rsidRPr="00350D6B">
        <w:rPr>
          <w:rFonts w:ascii="ＭＳ 明朝" w:eastAsia="ＭＳ 明朝" w:hAnsi="ＭＳ 明朝"/>
          <w:color w:val="000000" w:themeColor="text1"/>
        </w:rPr>
        <w:t>24条第１項本文等の規定の適用を受けるものに限る。）・Ｂ構造畜舎等の場合）</w:t>
      </w:r>
    </w:p>
    <w:p w:rsidR="00FC27E0" w:rsidRPr="00350D6B" w:rsidRDefault="00FC27E0" w:rsidP="00FC27E0">
      <w:pPr>
        <w:autoSpaceDE w:val="0"/>
        <w:autoSpaceDN w:val="0"/>
        <w:ind w:left="840" w:hangingChars="400" w:hanging="84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□定期的な避難訓練の実施に関する記録を作成し、少なくとも１年間保存している。</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（Ａ構造畜舎等・Ｂ構造畜舎等・発酵槽等共通）</w:t>
      </w:r>
    </w:p>
    <w:p w:rsidR="00FC27E0" w:rsidRPr="00350D6B" w:rsidRDefault="00846D2B" w:rsidP="00FC27E0">
      <w:pPr>
        <w:kinsoku w:val="0"/>
        <w:overflowPunct w:val="0"/>
        <w:autoSpaceDE w:val="0"/>
        <w:autoSpaceDN w:val="0"/>
        <w:ind w:left="840" w:hangingChars="400" w:hanging="84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□様式第23</w:t>
      </w:r>
      <w:r w:rsidR="00FC27E0" w:rsidRPr="00350D6B">
        <w:rPr>
          <w:rFonts w:ascii="ＭＳ 明朝" w:eastAsia="ＭＳ 明朝" w:hAnsi="ＭＳ 明朝" w:hint="eastAsia"/>
          <w:color w:val="000000" w:themeColor="text1"/>
        </w:rPr>
        <w:t>号（畜産業用倉</w:t>
      </w:r>
      <w:r w:rsidRPr="00350D6B">
        <w:rPr>
          <w:rFonts w:ascii="ＭＳ 明朝" w:eastAsia="ＭＳ 明朝" w:hAnsi="ＭＳ 明朝" w:hint="eastAsia"/>
          <w:color w:val="000000" w:themeColor="text1"/>
        </w:rPr>
        <w:t>庫又は畜産業用車庫の用途に供する畜舎等にあっては、様式第23-2号</w:t>
      </w:r>
      <w:r w:rsidR="00FC27E0" w:rsidRPr="00350D6B">
        <w:rPr>
          <w:rFonts w:ascii="ＭＳ 明朝" w:eastAsia="ＭＳ 明朝" w:hAnsi="ＭＳ 明朝" w:hint="eastAsia"/>
          <w:color w:val="000000" w:themeColor="text1"/>
        </w:rPr>
        <w:t>）を畜舎等の見やすい場所に表示している。</w:t>
      </w:r>
    </w:p>
    <w:p w:rsidR="00FC27E0" w:rsidRPr="00350D6B" w:rsidRDefault="00FC27E0" w:rsidP="00FC27E0">
      <w:pPr>
        <w:kinsoku w:val="0"/>
        <w:overflowPunct w:val="0"/>
        <w:autoSpaceDE w:val="0"/>
        <w:autoSpaceDN w:val="0"/>
        <w:ind w:left="840" w:hangingChars="400" w:hanging="84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（Ｂ構造畜舎等の場合）</w:t>
      </w:r>
    </w:p>
    <w:p w:rsidR="00FC27E0" w:rsidRPr="00350D6B" w:rsidRDefault="00FC27E0" w:rsidP="00FC27E0">
      <w:pPr>
        <w:kinsoku w:val="0"/>
        <w:overflowPunct w:val="0"/>
        <w:autoSpaceDE w:val="0"/>
        <w:autoSpaceDN w:val="0"/>
        <w:ind w:leftChars="300" w:left="630"/>
        <w:rPr>
          <w:rFonts w:ascii="ＭＳ 明朝" w:eastAsia="ＭＳ 明朝" w:hAnsi="ＭＳ 明朝"/>
          <w:color w:val="000000" w:themeColor="text1"/>
        </w:rPr>
      </w:pPr>
      <w:r w:rsidRPr="00350D6B">
        <w:rPr>
          <w:rFonts w:ascii="ＭＳ 明朝" w:eastAsia="ＭＳ 明朝" w:hAnsi="ＭＳ 明朝" w:hint="eastAsia"/>
          <w:color w:val="000000" w:themeColor="text1"/>
        </w:rPr>
        <w:t>□畜舎等に立ち入る者に対し、災害時の避難方法に関する事項を説明している。</w:t>
      </w:r>
    </w:p>
    <w:p w:rsidR="00FC27E0" w:rsidRPr="00350D6B" w:rsidRDefault="00FC27E0" w:rsidP="00FC27E0">
      <w:pPr>
        <w:kinsoku w:val="0"/>
        <w:overflowPunct w:val="0"/>
        <w:autoSpaceDE w:val="0"/>
        <w:autoSpaceDN w:val="0"/>
        <w:ind w:leftChars="200" w:left="63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④畜舎等が第19条第２項本文若しくは第</w:t>
      </w:r>
      <w:r w:rsidRPr="00350D6B">
        <w:rPr>
          <w:rFonts w:ascii="ＭＳ 明朝" w:eastAsia="ＭＳ 明朝" w:hAnsi="ＭＳ 明朝"/>
          <w:color w:val="000000" w:themeColor="text1"/>
        </w:rPr>
        <w:t>20条ただし書の規定の適用を受ける</w:t>
      </w:r>
      <w:r w:rsidRPr="00350D6B">
        <w:rPr>
          <w:rFonts w:ascii="ＭＳ 明朝" w:eastAsia="ＭＳ 明朝" w:hAnsi="ＭＳ 明朝" w:hint="eastAsia"/>
          <w:color w:val="000000" w:themeColor="text1"/>
        </w:rPr>
        <w:t>もの又は第24条第１項本文等の規定の適用を受けるものである場合における当該畜舎等における取組</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（Ａ構造畜舎等・Ｂ構造畜舎等共通）</w:t>
      </w:r>
    </w:p>
    <w:p w:rsidR="00FC27E0" w:rsidRPr="00350D6B" w:rsidRDefault="00FC27E0" w:rsidP="00FC27E0">
      <w:pPr>
        <w:kinsoku w:val="0"/>
        <w:overflowPunct w:val="0"/>
        <w:autoSpaceDE w:val="0"/>
        <w:autoSpaceDN w:val="0"/>
        <w:ind w:left="840" w:hangingChars="400" w:hanging="84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□定期的な消火作業に関する訓練を実施していることに関する記録を作成し、少なくとも１年間保存している。</w:t>
      </w:r>
    </w:p>
    <w:p w:rsidR="00FC27E0" w:rsidRPr="00350D6B" w:rsidRDefault="00FC27E0" w:rsidP="00FC27E0">
      <w:pPr>
        <w:kinsoku w:val="0"/>
        <w:overflowPunct w:val="0"/>
        <w:autoSpaceDE w:val="0"/>
        <w:autoSpaceDN w:val="0"/>
        <w:ind w:leftChars="300" w:left="84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□火を使用する設備又はその使用に際し、火災の発生のおそれのある設備の周辺及び渡り廊下に可燃物を存置していないことに関する記録を作成し、少なくとも１年間保存している。</w:t>
      </w:r>
    </w:p>
    <w:p w:rsidR="00FC27E0" w:rsidRPr="00350D6B" w:rsidRDefault="00FC27E0" w:rsidP="00FC27E0">
      <w:pPr>
        <w:kinsoku w:val="0"/>
        <w:overflowPunct w:val="0"/>
        <w:autoSpaceDE w:val="0"/>
        <w:autoSpaceDN w:val="0"/>
        <w:ind w:leftChars="200" w:left="63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⑤畜舎等が第24条第１項本文等の規定の適用を受けるものである場合における畜産業用倉庫又は畜産業用車庫の用途に供する部分における取組</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（Ａ構造畜舎等・Ｂ構造畜舎等共通）</w:t>
      </w:r>
    </w:p>
    <w:p w:rsidR="00FC27E0" w:rsidRPr="00350D6B" w:rsidRDefault="00FC27E0" w:rsidP="00FC27E0">
      <w:pPr>
        <w:kinsoku w:val="0"/>
        <w:overflowPunct w:val="0"/>
        <w:autoSpaceDE w:val="0"/>
        <w:autoSpaceDN w:val="0"/>
        <w:ind w:leftChars="300" w:left="84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□畜産業用倉庫の用途に供する部分の床面積の合計が5</w:t>
      </w:r>
      <w:r w:rsidRPr="00350D6B">
        <w:rPr>
          <w:rFonts w:ascii="ＭＳ 明朝" w:eastAsia="ＭＳ 明朝" w:hAnsi="ＭＳ 明朝"/>
          <w:color w:val="000000" w:themeColor="text1"/>
        </w:rPr>
        <w:t>00</w:t>
      </w:r>
      <w:r w:rsidRPr="00350D6B">
        <w:rPr>
          <w:rFonts w:ascii="ＭＳ 明朝" w:eastAsia="ＭＳ 明朝" w:hAnsi="ＭＳ 明朝" w:hint="eastAsia"/>
          <w:color w:val="000000" w:themeColor="text1"/>
        </w:rPr>
        <w:t>㎡を超える畜舎等にあっては、床面積500㎡以内ごとに１以上の避難口が特定されている。</w:t>
      </w:r>
    </w:p>
    <w:p w:rsidR="00FC27E0" w:rsidRPr="00350D6B" w:rsidRDefault="00FC27E0" w:rsidP="00FC27E0">
      <w:pPr>
        <w:kinsoku w:val="0"/>
        <w:overflowPunct w:val="0"/>
        <w:autoSpaceDE w:val="0"/>
        <w:autoSpaceDN w:val="0"/>
        <w:ind w:left="840" w:hangingChars="400" w:hanging="84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□避難上有効に直接外気に開放されたものに該当している。</w:t>
      </w:r>
    </w:p>
    <w:p w:rsidR="00FC27E0" w:rsidRPr="00350D6B" w:rsidRDefault="00FC27E0" w:rsidP="00FC27E0">
      <w:pPr>
        <w:kinsoku w:val="0"/>
        <w:overflowPunct w:val="0"/>
        <w:autoSpaceDE w:val="0"/>
        <w:autoSpaceDN w:val="0"/>
        <w:ind w:leftChars="300" w:left="84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□災害時の避難に支障を生じさせないよう、採光を充分にしている。</w:t>
      </w:r>
    </w:p>
    <w:p w:rsidR="00FC27E0" w:rsidRPr="00350D6B" w:rsidRDefault="00FC27E0" w:rsidP="00FC27E0">
      <w:pPr>
        <w:kinsoku w:val="0"/>
        <w:overflowPunct w:val="0"/>
        <w:autoSpaceDE w:val="0"/>
        <w:autoSpaceDN w:val="0"/>
        <w:ind w:leftChars="300" w:left="84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□火気を使用していない。</w:t>
      </w:r>
    </w:p>
    <w:p w:rsidR="00FC27E0" w:rsidRPr="00350D6B" w:rsidRDefault="00FC27E0" w:rsidP="00FC27E0">
      <w:pPr>
        <w:kinsoku w:val="0"/>
        <w:overflowPunct w:val="0"/>
        <w:autoSpaceDE w:val="0"/>
        <w:autoSpaceDN w:val="0"/>
        <w:ind w:leftChars="300" w:left="84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□消火器を備えるとともに、定期的な点検その他の措置により当該消火器の維持管理を適切に行っている。</w:t>
      </w:r>
    </w:p>
    <w:p w:rsidR="00FC27E0" w:rsidRPr="00350D6B" w:rsidRDefault="00FC27E0" w:rsidP="00FC27E0">
      <w:pPr>
        <w:kinsoku w:val="0"/>
        <w:overflowPunct w:val="0"/>
        <w:autoSpaceDE w:val="0"/>
        <w:autoSpaceDN w:val="0"/>
        <w:ind w:leftChars="300" w:left="84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□畜産業用倉庫の用途に供する部分については、畜産業用物資以外のもの及び畜産業用車庫の用途に供する部分については、畜産業用車両等以外のものを保管していない。</w:t>
      </w:r>
    </w:p>
    <w:p w:rsidR="00FC27E0" w:rsidRPr="00350D6B" w:rsidRDefault="00FC27E0" w:rsidP="00FC27E0">
      <w:pPr>
        <w:kinsoku w:val="0"/>
        <w:overflowPunct w:val="0"/>
        <w:autoSpaceDE w:val="0"/>
        <w:autoSpaceDN w:val="0"/>
        <w:ind w:leftChars="300" w:left="84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□畜産業用物資及び畜産業用車両等を同一の畜舎等に保管する場合は、これらを間仕切壁又は戸によって隔てて保管している。</w:t>
      </w:r>
    </w:p>
    <w:p w:rsidR="00FC27E0" w:rsidRPr="00350D6B" w:rsidRDefault="00FC27E0" w:rsidP="00FC27E0">
      <w:pPr>
        <w:kinsoku w:val="0"/>
        <w:overflowPunct w:val="0"/>
        <w:autoSpaceDE w:val="0"/>
        <w:autoSpaceDN w:val="0"/>
        <w:rPr>
          <w:rFonts w:ascii="Times New Roman" w:eastAsia="ＭＳ 明朝" w:hAnsi="Times New Roman" w:cs="Times New Roman"/>
          <w:color w:val="000000" w:themeColor="text1"/>
          <w:szCs w:val="21"/>
        </w:rPr>
      </w:pPr>
      <w:r w:rsidRPr="00350D6B">
        <w:rPr>
          <w:rFonts w:ascii="ＭＳ 明朝" w:eastAsia="ＭＳ 明朝" w:hAnsi="ＭＳ 明朝" w:hint="eastAsia"/>
          <w:color w:val="000000" w:themeColor="text1"/>
        </w:rPr>
        <w:t xml:space="preserve">　　⑥</w:t>
      </w:r>
      <w:r w:rsidRPr="00350D6B">
        <w:rPr>
          <w:rFonts w:ascii="Times New Roman" w:eastAsia="ＭＳ 明朝" w:hAnsi="Times New Roman" w:cs="Times New Roman" w:hint="eastAsia"/>
          <w:color w:val="000000" w:themeColor="text1"/>
          <w:szCs w:val="21"/>
        </w:rPr>
        <w:t>備考</w:t>
      </w:r>
    </w:p>
    <w:p w:rsidR="00FC27E0" w:rsidRPr="00350D6B" w:rsidRDefault="00FC27E0" w:rsidP="00FC27E0">
      <w:pPr>
        <w:kinsoku w:val="0"/>
        <w:overflowPunct w:val="0"/>
        <w:autoSpaceDE w:val="0"/>
        <w:autoSpaceDN w:val="0"/>
        <w:ind w:left="420" w:hangingChars="200" w:hanging="420"/>
        <w:rPr>
          <w:rFonts w:ascii="ＭＳ 明朝" w:eastAsia="ＭＳ 明朝" w:hAnsi="ＭＳ 明朝" w:cs="Times New Roman"/>
          <w:color w:val="000000" w:themeColor="text1"/>
          <w:szCs w:val="20"/>
        </w:rPr>
      </w:pPr>
    </w:p>
    <w:p w:rsidR="00FC27E0" w:rsidRPr="00350D6B" w:rsidRDefault="00FC27E0" w:rsidP="00FC27E0">
      <w:pPr>
        <w:kinsoku w:val="0"/>
        <w:overflowPunct w:val="0"/>
        <w:autoSpaceDE w:val="0"/>
        <w:autoSpaceDN w:val="0"/>
        <w:ind w:left="420" w:hangingChars="200" w:hanging="420"/>
        <w:jc w:val="left"/>
        <w:rPr>
          <w:rFonts w:ascii="ＭＳ 明朝" w:eastAsia="ＭＳ 明朝" w:hAnsi="ＭＳ 明朝" w:cs="Times New Roman"/>
          <w:color w:val="000000" w:themeColor="text1"/>
          <w:szCs w:val="20"/>
        </w:rPr>
      </w:pPr>
      <w:r w:rsidRPr="00350D6B">
        <w:rPr>
          <w:rFonts w:ascii="ＭＳ 明朝" w:eastAsia="ＭＳ 明朝" w:hAnsi="ＭＳ 明朝" w:cs="Times New Roman" w:hint="eastAsia"/>
          <w:color w:val="000000" w:themeColor="text1"/>
          <w:szCs w:val="20"/>
        </w:rPr>
        <w:t>（注意）</w:t>
      </w:r>
    </w:p>
    <w:p w:rsidR="00FC27E0" w:rsidRPr="00350D6B" w:rsidRDefault="00F8376F" w:rsidP="00F8376F">
      <w:pPr>
        <w:kinsoku w:val="0"/>
        <w:overflowPunct w:val="0"/>
        <w:autoSpaceDE w:val="0"/>
        <w:autoSpaceDN w:val="0"/>
        <w:ind w:left="42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①</w:t>
      </w:r>
      <w:r w:rsidR="00FC27E0" w:rsidRPr="00350D6B">
        <w:rPr>
          <w:rFonts w:ascii="ＭＳ 明朝" w:eastAsia="ＭＳ 明朝" w:hAnsi="ＭＳ 明朝" w:hint="eastAsia"/>
          <w:color w:val="000000" w:themeColor="text1"/>
        </w:rPr>
        <w:t xml:space="preserve">　</w:t>
      </w:r>
      <w:r w:rsidR="00FC27E0" w:rsidRPr="00350D6B">
        <w:rPr>
          <w:rFonts w:ascii="ＭＳ 明朝" w:eastAsia="ＭＳ 明朝" w:hAnsi="ＭＳ 明朝" w:cs="Segoe UI Symbol"/>
          <w:color w:val="000000" w:themeColor="text1"/>
        </w:rPr>
        <w:t>☐</w:t>
      </w:r>
      <w:r w:rsidR="00FC27E0" w:rsidRPr="00350D6B">
        <w:rPr>
          <w:rFonts w:ascii="ＭＳ 明朝" w:eastAsia="ＭＳ 明朝" w:hAnsi="ＭＳ 明朝" w:cs="游明朝" w:hint="eastAsia"/>
          <w:color w:val="000000" w:themeColor="text1"/>
        </w:rPr>
        <w:t>がある場合は、該当する</w:t>
      </w:r>
      <w:r w:rsidR="00FC27E0" w:rsidRPr="00350D6B">
        <w:rPr>
          <w:rFonts w:ascii="ＭＳ 明朝" w:eastAsia="ＭＳ 明朝" w:hAnsi="ＭＳ 明朝" w:cs="Segoe UI Symbol"/>
          <w:color w:val="000000" w:themeColor="text1"/>
        </w:rPr>
        <w:t>☐</w:t>
      </w:r>
      <w:r w:rsidR="00FC27E0" w:rsidRPr="00350D6B">
        <w:rPr>
          <w:rFonts w:ascii="ＭＳ 明朝" w:eastAsia="ＭＳ 明朝" w:hAnsi="ＭＳ 明朝" w:cs="游明朝" w:hint="eastAsia"/>
          <w:color w:val="000000" w:themeColor="text1"/>
        </w:rPr>
        <w:t>に✓印を付けること。</w:t>
      </w:r>
    </w:p>
    <w:p w:rsidR="00FC27E0" w:rsidRPr="00350D6B" w:rsidRDefault="00F8376F" w:rsidP="00FC27E0">
      <w:pPr>
        <w:kinsoku w:val="0"/>
        <w:overflowPunct w:val="0"/>
        <w:autoSpaceDE w:val="0"/>
        <w:autoSpaceDN w:val="0"/>
        <w:ind w:left="420" w:hangingChars="200" w:hanging="420"/>
        <w:rPr>
          <w:rFonts w:ascii="ＭＳ 明朝" w:eastAsia="ＭＳ 明朝" w:hAnsi="ＭＳ 明朝"/>
          <w:color w:val="000000" w:themeColor="text1"/>
        </w:rPr>
      </w:pPr>
      <w:r w:rsidRPr="00350D6B">
        <w:rPr>
          <w:rFonts w:ascii="ＭＳ 明朝" w:eastAsia="ＭＳ 明朝" w:hAnsi="ＭＳ 明朝" w:cs="Times New Roman" w:hint="eastAsia"/>
          <w:color w:val="000000" w:themeColor="text1"/>
          <w:szCs w:val="20"/>
        </w:rPr>
        <w:t xml:space="preserve">　②　３及び４</w:t>
      </w:r>
      <w:r w:rsidR="00FC27E0" w:rsidRPr="00350D6B">
        <w:rPr>
          <w:rFonts w:ascii="ＭＳ 明朝" w:eastAsia="ＭＳ 明朝" w:hAnsi="ＭＳ 明朝" w:cs="Times New Roman" w:hint="eastAsia"/>
          <w:color w:val="000000" w:themeColor="text1"/>
          <w:szCs w:val="20"/>
        </w:rPr>
        <w:t>は</w:t>
      </w:r>
      <w:r w:rsidR="00FC27E0" w:rsidRPr="00350D6B">
        <w:rPr>
          <w:rFonts w:ascii="ＭＳ 明朝" w:eastAsia="ＭＳ 明朝" w:hAnsi="ＭＳ 明朝" w:hint="eastAsia"/>
          <w:color w:val="000000" w:themeColor="text1"/>
        </w:rPr>
        <w:t>報告に係る認定畜舎等ごとに記入すること。報告に係る認定畜舎等の数が１の時は「番号」に「１」と記入し、認定畜舎等の数が２以上のときは、認定畜舎等ごとに通し番号を付したうえで、記入欄を追加して認定畜舎等ごとに記入するか、第２番目以降の認定畜舎等について別紙に必要な事項を記入して添えること。</w:t>
      </w:r>
    </w:p>
    <w:p w:rsidR="00FC27E0" w:rsidRPr="00350D6B" w:rsidRDefault="00FC27E0" w:rsidP="00FC27E0">
      <w:pPr>
        <w:kinsoku w:val="0"/>
        <w:overflowPunct w:val="0"/>
        <w:autoSpaceDE w:val="0"/>
        <w:autoSpaceDN w:val="0"/>
        <w:rPr>
          <w:rFonts w:ascii="Times New Roman" w:eastAsia="ＭＳ 明朝" w:hAnsi="Times New Roman" w:cs="Times New Roman"/>
          <w:color w:val="000000" w:themeColor="text1"/>
          <w:szCs w:val="20"/>
        </w:rPr>
      </w:pPr>
      <w:r w:rsidRPr="00350D6B">
        <w:rPr>
          <w:rFonts w:ascii="Times New Roman" w:eastAsia="ＭＳ 明朝" w:hAnsi="Times New Roman" w:cs="Times New Roman" w:hint="eastAsia"/>
          <w:color w:val="000000" w:themeColor="text1"/>
          <w:szCs w:val="20"/>
        </w:rPr>
        <w:t>（備考）</w:t>
      </w:r>
    </w:p>
    <w:p w:rsidR="00FC27E0" w:rsidRPr="00350D6B" w:rsidRDefault="00FC27E0" w:rsidP="00FC27E0">
      <w:pPr>
        <w:kinsoku w:val="0"/>
        <w:overflowPunct w:val="0"/>
        <w:autoSpaceDE w:val="0"/>
        <w:autoSpaceDN w:val="0"/>
        <w:ind w:firstLineChars="100" w:firstLine="210"/>
        <w:rPr>
          <w:rFonts w:ascii="ＭＳ 明朝" w:eastAsia="ＭＳ 明朝" w:hAnsi="ＭＳ 明朝"/>
          <w:color w:val="000000" w:themeColor="text1"/>
        </w:rPr>
      </w:pPr>
      <w:r w:rsidRPr="00350D6B">
        <w:rPr>
          <w:rFonts w:ascii="ＭＳ 明朝" w:eastAsia="ＭＳ 明朝" w:hAnsi="ＭＳ 明朝" w:hint="eastAsia"/>
          <w:color w:val="000000" w:themeColor="text1"/>
        </w:rPr>
        <w:t>用紙の大きさは、日本産業規格Ａ４とする。</w:t>
      </w:r>
    </w:p>
    <w:p w:rsidR="0043570A" w:rsidRPr="00350D6B" w:rsidRDefault="0043570A" w:rsidP="00FC27E0">
      <w:pPr>
        <w:kinsoku w:val="0"/>
        <w:overflowPunct w:val="0"/>
        <w:autoSpaceDE w:val="0"/>
        <w:autoSpaceDN w:val="0"/>
        <w:jc w:val="left"/>
        <w:rPr>
          <w:color w:val="000000" w:themeColor="text1"/>
        </w:rPr>
      </w:pPr>
      <w:bookmarkStart w:id="0" w:name="_GoBack"/>
      <w:bookmarkEnd w:id="0"/>
    </w:p>
    <w:sectPr w:rsidR="0043570A" w:rsidRPr="00350D6B" w:rsidSect="009B2ABB">
      <w:footerReference w:type="default" r:id="rId7"/>
      <w:pgSz w:w="11906" w:h="16838"/>
      <w:pgMar w:top="1985" w:right="1588"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CBB" w:rsidRDefault="007C3CBB">
      <w:r>
        <w:separator/>
      </w:r>
    </w:p>
  </w:endnote>
  <w:endnote w:type="continuationSeparator" w:id="0">
    <w:p w:rsidR="007C3CBB" w:rsidRDefault="007C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546" w:rsidRDefault="0050254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CBB" w:rsidRDefault="007C3CBB">
      <w:r>
        <w:separator/>
      </w:r>
    </w:p>
  </w:footnote>
  <w:footnote w:type="continuationSeparator" w:id="0">
    <w:p w:rsidR="007C3CBB" w:rsidRDefault="007C3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F6AF5"/>
    <w:multiLevelType w:val="hybridMultilevel"/>
    <w:tmpl w:val="FBAEFFE4"/>
    <w:lvl w:ilvl="0" w:tplc="D8B07158">
      <w:start w:val="1"/>
      <w:numFmt w:val="decimalEnclosedCircle"/>
      <w:lvlText w:val="%1"/>
      <w:lvlJc w:val="left"/>
      <w:pPr>
        <w:ind w:left="14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DD3798"/>
    <w:multiLevelType w:val="hybridMultilevel"/>
    <w:tmpl w:val="28828854"/>
    <w:lvl w:ilvl="0" w:tplc="A8CC421A">
      <w:start w:val="1"/>
      <w:numFmt w:val="decimalFullWidth"/>
      <w:lvlText w:val="（%1）"/>
      <w:lvlJc w:val="left"/>
      <w:pPr>
        <w:ind w:left="1380" w:hanging="720"/>
      </w:pPr>
      <w:rPr>
        <w:rFonts w:hint="default"/>
        <w:color w:val="000000" w:themeColor="text1"/>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254994"/>
    <w:multiLevelType w:val="hybridMultilevel"/>
    <w:tmpl w:val="614290E0"/>
    <w:lvl w:ilvl="0" w:tplc="771AAE2C">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434446E8"/>
    <w:multiLevelType w:val="hybridMultilevel"/>
    <w:tmpl w:val="0396E1C0"/>
    <w:lvl w:ilvl="0" w:tplc="91866F9A">
      <w:start w:val="2"/>
      <w:numFmt w:val="bullet"/>
      <w:lvlText w:val="・"/>
      <w:lvlJc w:val="left"/>
      <w:pPr>
        <w:ind w:left="1245"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6" w15:restartNumberingAfterBreak="0">
    <w:nsid w:val="5F6B63B4"/>
    <w:multiLevelType w:val="hybridMultilevel"/>
    <w:tmpl w:val="9A0AFCE2"/>
    <w:lvl w:ilvl="0" w:tplc="F5F43FC6">
      <w:start w:val="1"/>
      <w:numFmt w:val="decimalFullWidth"/>
      <w:lvlText w:val="（%1）"/>
      <w:lvlJc w:val="left"/>
      <w:pPr>
        <w:ind w:left="720" w:hanging="720"/>
      </w:pPr>
      <w:rPr>
        <w:rFonts w:hint="default"/>
      </w:rPr>
    </w:lvl>
    <w:lvl w:ilvl="1" w:tplc="D8B07158">
      <w:start w:val="1"/>
      <w:numFmt w:val="decimalEnclosedCircle"/>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60BF4FA5"/>
    <w:multiLevelType w:val="hybridMultilevel"/>
    <w:tmpl w:val="6DBADA5A"/>
    <w:lvl w:ilvl="0" w:tplc="53BCA284">
      <w:start w:val="1"/>
      <w:numFmt w:val="decimalFullWidth"/>
      <w:lvlText w:val="（%1）"/>
      <w:lvlJc w:val="left"/>
      <w:pPr>
        <w:ind w:left="1380" w:hanging="720"/>
      </w:pPr>
      <w:rPr>
        <w:rFonts w:hint="default"/>
        <w:color w:val="000000" w:themeColor="text1"/>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C46F60"/>
    <w:multiLevelType w:val="hybridMultilevel"/>
    <w:tmpl w:val="62A61578"/>
    <w:lvl w:ilvl="0" w:tplc="915844E4">
      <w:start w:val="2"/>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3"/>
  </w:num>
  <w:num w:numId="4">
    <w:abstractNumId w:val="8"/>
  </w:num>
  <w:num w:numId="5">
    <w:abstractNumId w:val="11"/>
  </w:num>
  <w:num w:numId="6">
    <w:abstractNumId w:val="2"/>
  </w:num>
  <w:num w:numId="7">
    <w:abstractNumId w:val="6"/>
  </w:num>
  <w:num w:numId="8">
    <w:abstractNumId w:val="1"/>
  </w:num>
  <w:num w:numId="9">
    <w:abstractNumId w:val="5"/>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0A"/>
    <w:rsid w:val="000268C4"/>
    <w:rsid w:val="000519D9"/>
    <w:rsid w:val="000A5FE0"/>
    <w:rsid w:val="001051B0"/>
    <w:rsid w:val="001133BE"/>
    <w:rsid w:val="00192E41"/>
    <w:rsid w:val="001A6F85"/>
    <w:rsid w:val="00206EE8"/>
    <w:rsid w:val="00225E53"/>
    <w:rsid w:val="0028283C"/>
    <w:rsid w:val="00350D6B"/>
    <w:rsid w:val="00352334"/>
    <w:rsid w:val="003B384F"/>
    <w:rsid w:val="003C6696"/>
    <w:rsid w:val="003F5D23"/>
    <w:rsid w:val="00411CF3"/>
    <w:rsid w:val="0042038A"/>
    <w:rsid w:val="004338CB"/>
    <w:rsid w:val="0043570A"/>
    <w:rsid w:val="004C0E61"/>
    <w:rsid w:val="00502546"/>
    <w:rsid w:val="00525E34"/>
    <w:rsid w:val="0055037B"/>
    <w:rsid w:val="00586298"/>
    <w:rsid w:val="00594FC4"/>
    <w:rsid w:val="005B5F63"/>
    <w:rsid w:val="006065C1"/>
    <w:rsid w:val="00607391"/>
    <w:rsid w:val="006478E3"/>
    <w:rsid w:val="006C1583"/>
    <w:rsid w:val="0075537A"/>
    <w:rsid w:val="0078225B"/>
    <w:rsid w:val="007973E5"/>
    <w:rsid w:val="007C3CBB"/>
    <w:rsid w:val="007F331E"/>
    <w:rsid w:val="00833110"/>
    <w:rsid w:val="0083748F"/>
    <w:rsid w:val="00846D2B"/>
    <w:rsid w:val="008C1004"/>
    <w:rsid w:val="008C6F17"/>
    <w:rsid w:val="008E3528"/>
    <w:rsid w:val="008E6607"/>
    <w:rsid w:val="009021CF"/>
    <w:rsid w:val="0091218D"/>
    <w:rsid w:val="00973A5E"/>
    <w:rsid w:val="009B2ABB"/>
    <w:rsid w:val="00A01E92"/>
    <w:rsid w:val="00A15FD4"/>
    <w:rsid w:val="00AB378F"/>
    <w:rsid w:val="00AF4F85"/>
    <w:rsid w:val="00B021BC"/>
    <w:rsid w:val="00B14366"/>
    <w:rsid w:val="00B5694C"/>
    <w:rsid w:val="00C226C2"/>
    <w:rsid w:val="00C51716"/>
    <w:rsid w:val="00C63ADD"/>
    <w:rsid w:val="00CA371A"/>
    <w:rsid w:val="00CC6ABB"/>
    <w:rsid w:val="00D05883"/>
    <w:rsid w:val="00D459B5"/>
    <w:rsid w:val="00DA6333"/>
    <w:rsid w:val="00E20EEE"/>
    <w:rsid w:val="00E32FB5"/>
    <w:rsid w:val="00E47378"/>
    <w:rsid w:val="00E47B20"/>
    <w:rsid w:val="00EA2D61"/>
    <w:rsid w:val="00F53EAF"/>
    <w:rsid w:val="00F67832"/>
    <w:rsid w:val="00F8376F"/>
    <w:rsid w:val="00FC2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9543C1"/>
  <w15:chartTrackingRefBased/>
  <w15:docId w15:val="{B8057D0B-BC2A-4DB2-9725-6083749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3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annotation reference"/>
    <w:basedOn w:val="a0"/>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b/>
      <w:bCs/>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styleId="ae">
    <w:name w:val="Hyperlink"/>
    <w:basedOn w:val="a0"/>
    <w:uiPriority w:val="99"/>
    <w:unhideWhenUsed/>
    <w:rPr>
      <w:color w:val="000000"/>
      <w:u w:val="single"/>
    </w:rPr>
  </w:style>
  <w:style w:type="table" w:styleId="af">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pPr>
      <w:ind w:leftChars="400" w:left="840"/>
    </w:pPr>
  </w:style>
  <w:style w:type="paragraph" w:customStyle="1" w:styleId="af1">
    <w:name w:val="新旧"/>
    <w:basedOn w:val="a"/>
    <w:qFormat/>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paragraph" w:styleId="af2">
    <w:name w:val="Note Heading"/>
    <w:basedOn w:val="a"/>
    <w:next w:val="a"/>
    <w:link w:val="af3"/>
    <w:uiPriority w:val="99"/>
    <w:unhideWhenUsed/>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Pr>
      <w:rFonts w:ascii="Times New Roman" w:eastAsia="ＭＳ 明朝" w:hAnsi="Times New Roman" w:cs="Times New Roman"/>
      <w:sz w:val="22"/>
      <w:szCs w:val="20"/>
    </w:rPr>
  </w:style>
  <w:style w:type="paragraph" w:styleId="af4">
    <w:name w:val="Closing"/>
    <w:basedOn w:val="a"/>
    <w:link w:val="af5"/>
    <w:uiPriority w:val="99"/>
    <w:unhideWhenUsed/>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Pr>
      <w:rFonts w:ascii="Times New Roman" w:eastAsia="ＭＳ 明朝" w:hAnsi="Times New Roman" w:cs="Times New Roman"/>
      <w:sz w:val="22"/>
      <w:szCs w:val="20"/>
    </w:rPr>
  </w:style>
  <w:style w:type="paragraph" w:customStyle="1" w:styleId="Word">
    <w:name w:val="標準；(Word文書)"/>
    <w:basedOn w:val="a"/>
    <w:pPr>
      <w:overflowPunct w:val="0"/>
      <w:textAlignment w:val="baseline"/>
    </w:pPr>
    <w:rPr>
      <w:rFonts w:ascii="Times New Roman" w:eastAsia="ＭＳ 明朝" w:hAnsi="Times New Roman" w:cs="ＭＳ 明朝" w:hint="eastAsia"/>
      <w:color w:val="000000"/>
      <w:kern w:val="0"/>
      <w:szCs w:val="20"/>
    </w:rPr>
  </w:style>
  <w:style w:type="paragraph" w:customStyle="1" w:styleId="1">
    <w:name w:val="記1"/>
    <w:basedOn w:val="a"/>
    <w:pPr>
      <w:overflowPunct w:val="0"/>
      <w:jc w:val="center"/>
      <w:textAlignment w:val="baseline"/>
    </w:pPr>
    <w:rPr>
      <w:rFonts w:ascii="Times New Roman" w:eastAsia="ＭＳ 明朝" w:hAnsi="Times New Roman" w:cs="ＭＳ 明朝" w:hint="eastAsia"/>
      <w:color w:val="000000"/>
      <w:kern w:val="0"/>
      <w:sz w:val="22"/>
      <w:szCs w:val="20"/>
    </w:rPr>
  </w:style>
  <w:style w:type="paragraph" w:styleId="af6">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cp:revision>
  <cp:lastPrinted>2023-03-22T06:40:00Z</cp:lastPrinted>
  <dcterms:created xsi:type="dcterms:W3CDTF">2023-04-04T10:26:00Z</dcterms:created>
  <dcterms:modified xsi:type="dcterms:W3CDTF">2023-04-04T10:26:00Z</dcterms:modified>
</cp:coreProperties>
</file>