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E0" w:rsidRPr="009E2CC8" w:rsidRDefault="00BB3B40" w:rsidP="00905DFA">
      <w:pPr>
        <w:spacing w:line="320" w:lineRule="exact"/>
        <w:jc w:val="center"/>
        <w:rPr>
          <w:rFonts w:asciiTheme="majorEastAsia" w:eastAsiaTheme="majorEastAsia" w:hAnsiTheme="majorEastAsia"/>
          <w:b/>
          <w:sz w:val="32"/>
          <w:szCs w:val="32"/>
        </w:rPr>
      </w:pPr>
      <w:r>
        <w:rPr>
          <w:rFonts w:asciiTheme="majorEastAsia" w:eastAsiaTheme="majorEastAsia" w:hAnsiTheme="majorEastAsia"/>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5393690</wp:posOffset>
                </wp:positionH>
                <wp:positionV relativeFrom="paragraph">
                  <wp:posOffset>155575</wp:posOffset>
                </wp:positionV>
                <wp:extent cx="854075" cy="241300"/>
                <wp:effectExtent l="12700" t="9525" r="952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41300"/>
                        </a:xfrm>
                        <a:prstGeom prst="rect">
                          <a:avLst/>
                        </a:prstGeom>
                        <a:solidFill>
                          <a:srgbClr val="FFFFFF"/>
                        </a:solidFill>
                        <a:ln w="9525">
                          <a:solidFill>
                            <a:srgbClr val="000000"/>
                          </a:solidFill>
                          <a:miter lim="800000"/>
                          <a:headEnd/>
                          <a:tailEnd/>
                        </a:ln>
                      </wps:spPr>
                      <wps:txbx>
                        <w:txbxContent>
                          <w:p w:rsidR="00D53037" w:rsidRDefault="00D53037" w:rsidP="00D53037">
                            <w:pPr>
                              <w:jc w:val="center"/>
                            </w:pPr>
                            <w:r>
                              <w:rPr>
                                <w:rFonts w:hint="eastAsia"/>
                              </w:rPr>
                              <w:t>事業所用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4.7pt;margin-top:12.25pt;width:67.2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">
                <v:textbox inset="5.85pt,.7pt,5.85pt,.7pt">
                  <w:txbxContent>
                    <w:p w:rsidR="00D53037" w:rsidRDefault="00D53037" w:rsidP="00D53037">
                      <w:pPr>
                        <w:jc w:val="center"/>
                      </w:pPr>
                      <w:r>
                        <w:rPr>
                          <w:rFonts w:hint="eastAsia"/>
                        </w:rPr>
                        <w:t>事業所用</w:t>
                      </w:r>
                    </w:p>
                  </w:txbxContent>
                </v:textbox>
              </v:shape>
            </w:pict>
          </mc:Fallback>
        </mc:AlternateContent>
      </w:r>
      <w:r w:rsidR="00374B0C" w:rsidRPr="009E2CC8">
        <w:rPr>
          <w:rFonts w:asciiTheme="majorEastAsia" w:eastAsiaTheme="majorEastAsia" w:hAnsiTheme="majorEastAsia" w:hint="eastAsia"/>
          <w:b/>
          <w:sz w:val="32"/>
          <w:szCs w:val="32"/>
        </w:rPr>
        <w:t>チェックシート</w:t>
      </w:r>
    </w:p>
    <w:p w:rsidR="00DE0916" w:rsidRDefault="00DE0916" w:rsidP="00905DFA">
      <w:pPr>
        <w:rPr>
          <w:rFonts w:asciiTheme="majorEastAsia" w:eastAsiaTheme="majorEastAsia" w:hAnsiTheme="majorEastAsia"/>
          <w:color w:val="FF0000"/>
          <w:sz w:val="24"/>
          <w:szCs w:val="24"/>
        </w:rPr>
      </w:pPr>
    </w:p>
    <w:p w:rsidR="00905DFA" w:rsidRPr="00F61A39" w:rsidRDefault="00905DFA" w:rsidP="00F61A39">
      <w:pPr>
        <w:ind w:firstLineChars="100" w:firstLine="220"/>
        <w:rPr>
          <w:rFonts w:asciiTheme="majorEastAsia" w:eastAsiaTheme="majorEastAsia" w:hAnsiTheme="majorEastAsia"/>
          <w:sz w:val="22"/>
        </w:rPr>
      </w:pPr>
      <w:r w:rsidRPr="00F61A39">
        <w:rPr>
          <w:rFonts w:asciiTheme="majorEastAsia" w:eastAsiaTheme="majorEastAsia" w:hAnsiTheme="majorEastAsia" w:hint="eastAsia"/>
          <w:sz w:val="22"/>
        </w:rPr>
        <w:t>安定ヨウ素剤を服用できるか確認するためのものです。各自</w:t>
      </w:r>
      <w:r w:rsidR="00B14A32">
        <w:rPr>
          <w:rFonts w:asciiTheme="majorEastAsia" w:eastAsiaTheme="majorEastAsia" w:hAnsiTheme="majorEastAsia" w:hint="eastAsia"/>
          <w:sz w:val="22"/>
        </w:rPr>
        <w:t>、</w:t>
      </w:r>
      <w:r w:rsidR="00C17BF8">
        <w:rPr>
          <w:rFonts w:asciiTheme="majorEastAsia" w:eastAsiaTheme="majorEastAsia" w:hAnsiTheme="majorEastAsia" w:hint="eastAsia"/>
          <w:sz w:val="22"/>
        </w:rPr>
        <w:t>御</w:t>
      </w:r>
      <w:r w:rsidRPr="00F61A39">
        <w:rPr>
          <w:rFonts w:asciiTheme="majorEastAsia" w:eastAsiaTheme="majorEastAsia" w:hAnsiTheme="majorEastAsia" w:hint="eastAsia"/>
          <w:sz w:val="22"/>
        </w:rPr>
        <w:t>記入ください。</w:t>
      </w:r>
    </w:p>
    <w:p w:rsidR="00905DFA" w:rsidRPr="00734553" w:rsidRDefault="00905DFA" w:rsidP="00905DFA">
      <w:pPr>
        <w:rPr>
          <w:rFonts w:asciiTheme="majorEastAsia" w:eastAsiaTheme="majorEastAsia" w:hAnsiTheme="majorEastAsia"/>
          <w:sz w:val="22"/>
        </w:rPr>
      </w:pPr>
    </w:p>
    <w:tbl>
      <w:tblPr>
        <w:tblStyle w:val="a3"/>
        <w:tblW w:w="10348" w:type="dxa"/>
        <w:tblInd w:w="108" w:type="dxa"/>
        <w:tblCellMar>
          <w:left w:w="57" w:type="dxa"/>
          <w:right w:w="57" w:type="dxa"/>
        </w:tblCellMar>
        <w:tblLook w:val="04A0" w:firstRow="1" w:lastRow="0" w:firstColumn="1" w:lastColumn="0" w:noHBand="0" w:noVBand="1"/>
      </w:tblPr>
      <w:tblGrid>
        <w:gridCol w:w="4769"/>
        <w:gridCol w:w="283"/>
        <w:gridCol w:w="5296"/>
      </w:tblGrid>
      <w:tr w:rsidR="00905DFA" w:rsidRPr="00480FBE" w:rsidTr="00DA1B7F">
        <w:tc>
          <w:tcPr>
            <w:tcW w:w="4769" w:type="dxa"/>
            <w:tcBorders>
              <w:top w:val="nil"/>
              <w:left w:val="nil"/>
              <w:bottom w:val="single" w:sz="4" w:space="0" w:color="auto"/>
              <w:right w:val="nil"/>
            </w:tcBorders>
            <w:vAlign w:val="center"/>
          </w:tcPr>
          <w:p w:rsidR="00905DFA" w:rsidRPr="00480FBE" w:rsidRDefault="00905DFA" w:rsidP="00743687">
            <w:pPr>
              <w:spacing w:line="360" w:lineRule="auto"/>
              <w:rPr>
                <w:rFonts w:asciiTheme="majorEastAsia" w:eastAsiaTheme="majorEastAsia" w:hAnsiTheme="majorEastAsia"/>
                <w:sz w:val="22"/>
              </w:rPr>
            </w:pPr>
            <w:r w:rsidRPr="00480FBE">
              <w:rPr>
                <w:rFonts w:asciiTheme="majorEastAsia" w:eastAsiaTheme="majorEastAsia" w:hAnsiTheme="majorEastAsia" w:hint="eastAsia"/>
                <w:sz w:val="22"/>
              </w:rPr>
              <w:t>記入日：</w:t>
            </w:r>
            <w:r w:rsidR="003F4372">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年　　月　　日</w:t>
            </w:r>
          </w:p>
        </w:tc>
        <w:tc>
          <w:tcPr>
            <w:tcW w:w="283" w:type="dxa"/>
            <w:tcBorders>
              <w:top w:val="nil"/>
              <w:left w:val="nil"/>
              <w:bottom w:val="nil"/>
              <w:right w:val="nil"/>
            </w:tcBorders>
            <w:vAlign w:val="center"/>
          </w:tcPr>
          <w:p w:rsidR="00905DFA" w:rsidRPr="00480FBE" w:rsidRDefault="00905DFA" w:rsidP="00743687">
            <w:pPr>
              <w:spacing w:line="360" w:lineRule="auto"/>
              <w:rPr>
                <w:rFonts w:asciiTheme="majorEastAsia" w:eastAsiaTheme="majorEastAsia" w:hAnsiTheme="majorEastAsia"/>
                <w:sz w:val="22"/>
              </w:rPr>
            </w:pPr>
          </w:p>
        </w:tc>
        <w:tc>
          <w:tcPr>
            <w:tcW w:w="5296" w:type="dxa"/>
            <w:tcBorders>
              <w:top w:val="nil"/>
              <w:left w:val="nil"/>
              <w:bottom w:val="nil"/>
              <w:right w:val="nil"/>
            </w:tcBorders>
            <w:vAlign w:val="center"/>
          </w:tcPr>
          <w:p w:rsidR="00905DFA" w:rsidRPr="00480FBE" w:rsidRDefault="00905DFA" w:rsidP="00344359">
            <w:pPr>
              <w:spacing w:line="360" w:lineRule="auto"/>
              <w:rPr>
                <w:rFonts w:asciiTheme="majorEastAsia" w:eastAsiaTheme="majorEastAsia" w:hAnsiTheme="majorEastAsia"/>
                <w:sz w:val="22"/>
              </w:rPr>
            </w:pPr>
          </w:p>
        </w:tc>
      </w:tr>
      <w:tr w:rsidR="00905DFA" w:rsidRPr="00480FBE" w:rsidTr="00DA1B7F">
        <w:tc>
          <w:tcPr>
            <w:tcW w:w="4769" w:type="dxa"/>
            <w:tcBorders>
              <w:top w:val="single" w:sz="4" w:space="0" w:color="auto"/>
              <w:left w:val="nil"/>
              <w:right w:val="nil"/>
            </w:tcBorders>
            <w:vAlign w:val="center"/>
          </w:tcPr>
          <w:p w:rsidR="00905DFA" w:rsidRPr="00480FBE" w:rsidRDefault="00905DFA" w:rsidP="00743687">
            <w:pPr>
              <w:spacing w:line="360" w:lineRule="auto"/>
              <w:rPr>
                <w:rFonts w:asciiTheme="majorEastAsia" w:eastAsiaTheme="majorEastAsia" w:hAnsiTheme="majorEastAsia"/>
                <w:sz w:val="22"/>
              </w:rPr>
            </w:pPr>
            <w:r>
              <w:rPr>
                <w:rFonts w:asciiTheme="majorEastAsia" w:eastAsiaTheme="majorEastAsia" w:hAnsiTheme="majorEastAsia" w:hint="eastAsia"/>
                <w:sz w:val="22"/>
              </w:rPr>
              <w:t>氏　名：</w:t>
            </w:r>
          </w:p>
        </w:tc>
        <w:tc>
          <w:tcPr>
            <w:tcW w:w="283" w:type="dxa"/>
            <w:tcBorders>
              <w:top w:val="nil"/>
              <w:left w:val="nil"/>
              <w:bottom w:val="nil"/>
              <w:right w:val="nil"/>
            </w:tcBorders>
            <w:vAlign w:val="center"/>
          </w:tcPr>
          <w:p w:rsidR="00905DFA" w:rsidRPr="00480FBE" w:rsidRDefault="00905DFA" w:rsidP="00743687">
            <w:pPr>
              <w:spacing w:line="360" w:lineRule="auto"/>
              <w:rPr>
                <w:rFonts w:asciiTheme="majorEastAsia" w:eastAsiaTheme="majorEastAsia" w:hAnsiTheme="majorEastAsia"/>
                <w:sz w:val="22"/>
              </w:rPr>
            </w:pPr>
          </w:p>
        </w:tc>
        <w:tc>
          <w:tcPr>
            <w:tcW w:w="5296" w:type="dxa"/>
            <w:tcBorders>
              <w:top w:val="nil"/>
              <w:left w:val="nil"/>
              <w:bottom w:val="single" w:sz="4" w:space="0" w:color="auto"/>
              <w:right w:val="nil"/>
            </w:tcBorders>
            <w:vAlign w:val="center"/>
          </w:tcPr>
          <w:p w:rsidR="00905DFA" w:rsidRPr="00480FBE" w:rsidRDefault="00DA1B7F" w:rsidP="005051EB">
            <w:pPr>
              <w:spacing w:line="360" w:lineRule="auto"/>
              <w:rPr>
                <w:rFonts w:asciiTheme="majorEastAsia" w:eastAsiaTheme="majorEastAsia" w:hAnsiTheme="majorEastAsia"/>
                <w:sz w:val="22"/>
              </w:rPr>
            </w:pPr>
            <w:r>
              <w:rPr>
                <w:rFonts w:asciiTheme="majorEastAsia" w:eastAsiaTheme="majorEastAsia" w:hAnsiTheme="majorEastAsia" w:hint="eastAsia"/>
                <w:sz w:val="22"/>
              </w:rPr>
              <w:t>生年月日：　　　　 年　　月　　日（　　　歳）</w:t>
            </w:r>
          </w:p>
        </w:tc>
      </w:tr>
    </w:tbl>
    <w:p w:rsidR="008B11CA" w:rsidRDefault="008B11CA" w:rsidP="00905DFA">
      <w:pPr>
        <w:rPr>
          <w:rFonts w:asciiTheme="majorEastAsia" w:eastAsiaTheme="majorEastAsia" w:hAnsiTheme="majorEastAsia"/>
          <w:sz w:val="22"/>
        </w:rPr>
      </w:pPr>
    </w:p>
    <w:p w:rsidR="00905DFA" w:rsidRPr="00C94242" w:rsidRDefault="00905DFA" w:rsidP="00905DFA">
      <w:pPr>
        <w:rPr>
          <w:rFonts w:asciiTheme="majorEastAsia" w:eastAsiaTheme="majorEastAsia" w:hAnsiTheme="majorEastAsia"/>
          <w:sz w:val="22"/>
        </w:rPr>
      </w:pPr>
      <w:r w:rsidRPr="00734553">
        <w:rPr>
          <w:rFonts w:asciiTheme="majorEastAsia" w:eastAsiaTheme="majorEastAsia" w:hAnsiTheme="majorEastAsia" w:hint="eastAsia"/>
          <w:sz w:val="22"/>
        </w:rPr>
        <w:t>【服用不適項目</w:t>
      </w:r>
      <w:r w:rsidRPr="00C94242">
        <w:rPr>
          <w:rFonts w:asciiTheme="majorEastAsia" w:eastAsiaTheme="majorEastAsia" w:hAnsiTheme="majorEastAsia" w:hint="eastAsia"/>
          <w:sz w:val="22"/>
        </w:rPr>
        <w:t>】※この項目が「はい」の場合は</w:t>
      </w:r>
      <w:r w:rsidR="00B14A32">
        <w:rPr>
          <w:rFonts w:asciiTheme="majorEastAsia" w:eastAsiaTheme="majorEastAsia" w:hAnsiTheme="majorEastAsia" w:hint="eastAsia"/>
          <w:sz w:val="22"/>
        </w:rPr>
        <w:t>、</w:t>
      </w:r>
      <w:r w:rsidRPr="00C94242">
        <w:rPr>
          <w:rFonts w:asciiTheme="majorEastAsia" w:eastAsiaTheme="majorEastAsia" w:hAnsiTheme="majorEastAsia" w:hint="eastAsia"/>
          <w:sz w:val="22"/>
        </w:rPr>
        <w:t>服用できません。</w:t>
      </w:r>
    </w:p>
    <w:tbl>
      <w:tblPr>
        <w:tblStyle w:val="a3"/>
        <w:tblW w:w="10348" w:type="dxa"/>
        <w:tblInd w:w="28" w:type="dxa"/>
        <w:tblCellMar>
          <w:left w:w="28" w:type="dxa"/>
          <w:right w:w="28" w:type="dxa"/>
        </w:tblCellMar>
        <w:tblLook w:val="04A0" w:firstRow="1" w:lastRow="0" w:firstColumn="1" w:lastColumn="0" w:noHBand="0" w:noVBand="1"/>
      </w:tblPr>
      <w:tblGrid>
        <w:gridCol w:w="8505"/>
        <w:gridCol w:w="851"/>
        <w:gridCol w:w="992"/>
      </w:tblGrid>
      <w:tr w:rsidR="00905DFA" w:rsidRPr="00C94242" w:rsidTr="007F6F08">
        <w:trPr>
          <w:trHeight w:val="1321"/>
        </w:trPr>
        <w:tc>
          <w:tcPr>
            <w:tcW w:w="8505" w:type="dxa"/>
            <w:tcBorders>
              <w:top w:val="single" w:sz="12" w:space="0" w:color="auto"/>
              <w:left w:val="single" w:sz="12" w:space="0" w:color="auto"/>
              <w:bottom w:val="single" w:sz="12" w:space="0" w:color="auto"/>
              <w:right w:val="single" w:sz="4" w:space="0" w:color="auto"/>
            </w:tcBorders>
            <w:vAlign w:val="center"/>
          </w:tcPr>
          <w:p w:rsidR="00905DFA" w:rsidRPr="00C94242" w:rsidRDefault="00905DFA" w:rsidP="007D2B9E">
            <w:pPr>
              <w:ind w:left="220" w:hangingChars="100" w:hanging="220"/>
              <w:rPr>
                <w:sz w:val="22"/>
              </w:rPr>
            </w:pPr>
            <w:r w:rsidRPr="00C94242">
              <w:rPr>
                <w:rFonts w:hint="eastAsia"/>
                <w:sz w:val="22"/>
              </w:rPr>
              <w:t>1</w:t>
            </w:r>
            <w:r w:rsidRPr="00C94242">
              <w:rPr>
                <w:rFonts w:hint="eastAsia"/>
                <w:sz w:val="22"/>
              </w:rPr>
              <w:t>．今までに安定ヨウ素剤の成分</w:t>
            </w:r>
            <w:r w:rsidR="00B14A32">
              <w:rPr>
                <w:rFonts w:hint="eastAsia"/>
                <w:sz w:val="22"/>
              </w:rPr>
              <w:t>、</w:t>
            </w:r>
            <w:r w:rsidRPr="00C94242">
              <w:rPr>
                <w:rFonts w:hint="eastAsia"/>
                <w:sz w:val="22"/>
              </w:rPr>
              <w:t>またはヨウ素に対し過敏症があると言われたことがありますか？</w:t>
            </w:r>
          </w:p>
          <w:p w:rsidR="00905DFA" w:rsidRPr="00C94242" w:rsidRDefault="00905DFA" w:rsidP="007D2B9E">
            <w:pPr>
              <w:ind w:left="220" w:hangingChars="100" w:hanging="220"/>
              <w:rPr>
                <w:sz w:val="22"/>
              </w:rPr>
            </w:pPr>
            <w:r w:rsidRPr="00C94242">
              <w:rPr>
                <w:rFonts w:hint="eastAsia"/>
                <w:sz w:val="22"/>
              </w:rPr>
              <w:t>（ポピドンヨード液</w:t>
            </w:r>
            <w:r w:rsidR="00B14A32">
              <w:rPr>
                <w:rFonts w:hint="eastAsia"/>
                <w:sz w:val="22"/>
              </w:rPr>
              <w:t>、</w:t>
            </w:r>
            <w:r w:rsidRPr="00C94242">
              <w:rPr>
                <w:rFonts w:hint="eastAsia"/>
                <w:sz w:val="22"/>
              </w:rPr>
              <w:t>イソジン液</w:t>
            </w:r>
            <w:r w:rsidR="00B14A32">
              <w:rPr>
                <w:rFonts w:hint="eastAsia"/>
                <w:sz w:val="22"/>
              </w:rPr>
              <w:t>、</w:t>
            </w:r>
            <w:r w:rsidRPr="00C94242">
              <w:rPr>
                <w:rFonts w:hint="eastAsia"/>
                <w:sz w:val="22"/>
              </w:rPr>
              <w:t>ルゴール液使用後や</w:t>
            </w:r>
            <w:r w:rsidR="00B14A32">
              <w:rPr>
                <w:rFonts w:hint="eastAsia"/>
                <w:sz w:val="22"/>
              </w:rPr>
              <w:t>、</w:t>
            </w:r>
            <w:r w:rsidRPr="00C94242">
              <w:rPr>
                <w:rFonts w:hint="eastAsia"/>
                <w:sz w:val="22"/>
              </w:rPr>
              <w:t>ヨウ化カリウム丸服用後に</w:t>
            </w:r>
            <w:r w:rsidR="00B14A32">
              <w:rPr>
                <w:rFonts w:hint="eastAsia"/>
                <w:sz w:val="22"/>
              </w:rPr>
              <w:t>、</w:t>
            </w:r>
            <w:r w:rsidRPr="00C94242">
              <w:rPr>
                <w:rFonts w:hint="eastAsia"/>
                <w:sz w:val="22"/>
              </w:rPr>
              <w:t>じんましん</w:t>
            </w:r>
            <w:r w:rsidR="00B14A32">
              <w:rPr>
                <w:rFonts w:hint="eastAsia"/>
                <w:sz w:val="22"/>
              </w:rPr>
              <w:t>、</w:t>
            </w:r>
            <w:r w:rsidRPr="00C94242">
              <w:rPr>
                <w:rFonts w:hint="eastAsia"/>
                <w:sz w:val="22"/>
              </w:rPr>
              <w:t>呼吸困難</w:t>
            </w:r>
            <w:r w:rsidR="00B14A32">
              <w:rPr>
                <w:rFonts w:hint="eastAsia"/>
                <w:sz w:val="22"/>
              </w:rPr>
              <w:t>、</w:t>
            </w:r>
            <w:r w:rsidRPr="00C94242">
              <w:rPr>
                <w:rFonts w:hint="eastAsia"/>
                <w:sz w:val="22"/>
              </w:rPr>
              <w:t>血圧低下等のアレルギーを経験したことがありますか？）</w:t>
            </w:r>
          </w:p>
        </w:tc>
        <w:tc>
          <w:tcPr>
            <w:tcW w:w="851" w:type="dxa"/>
            <w:tcBorders>
              <w:top w:val="single" w:sz="12" w:space="0" w:color="auto"/>
              <w:left w:val="single" w:sz="4" w:space="0" w:color="auto"/>
              <w:bottom w:val="single" w:sz="12" w:space="0" w:color="auto"/>
              <w:right w:val="single" w:sz="4" w:space="0" w:color="auto"/>
            </w:tcBorders>
            <w:vAlign w:val="center"/>
          </w:tcPr>
          <w:p w:rsidR="00905DFA" w:rsidRPr="00C94242" w:rsidRDefault="00905DFA" w:rsidP="007D2B9E">
            <w:pPr>
              <w:ind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tcBorders>
              <w:top w:val="single" w:sz="12" w:space="0" w:color="auto"/>
              <w:left w:val="single" w:sz="4" w:space="0" w:color="auto"/>
              <w:bottom w:val="single" w:sz="12" w:space="0" w:color="auto"/>
              <w:right w:val="single" w:sz="12" w:space="0" w:color="auto"/>
            </w:tcBorders>
            <w:vAlign w:val="center"/>
          </w:tcPr>
          <w:p w:rsidR="00905DFA" w:rsidRPr="00C94242" w:rsidRDefault="00905DFA" w:rsidP="007D2B9E">
            <w:pPr>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bl>
    <w:p w:rsidR="00905DFA" w:rsidRPr="00C94242" w:rsidRDefault="00905DFA" w:rsidP="00905DFA">
      <w:pPr>
        <w:ind w:left="220" w:hangingChars="100" w:hanging="220"/>
        <w:rPr>
          <w:sz w:val="22"/>
        </w:rPr>
      </w:pPr>
    </w:p>
    <w:p w:rsidR="00905DFA" w:rsidRPr="00C94242" w:rsidRDefault="00905DFA" w:rsidP="00905DFA">
      <w:pPr>
        <w:ind w:left="220" w:hangingChars="100" w:hanging="220"/>
        <w:rPr>
          <w:rFonts w:asciiTheme="majorEastAsia" w:eastAsiaTheme="majorEastAsia" w:hAnsiTheme="majorEastAsia"/>
          <w:sz w:val="22"/>
        </w:rPr>
      </w:pPr>
      <w:r w:rsidRPr="00C94242">
        <w:rPr>
          <w:rFonts w:asciiTheme="majorEastAsia" w:eastAsiaTheme="majorEastAsia" w:hAnsiTheme="majorEastAsia" w:hint="eastAsia"/>
          <w:sz w:val="22"/>
        </w:rPr>
        <w:t>【慎重投与項目】</w:t>
      </w:r>
    </w:p>
    <w:tbl>
      <w:tblPr>
        <w:tblStyle w:val="a3"/>
        <w:tblW w:w="10348" w:type="dxa"/>
        <w:tblInd w:w="28" w:type="dxa"/>
        <w:tblCellMar>
          <w:left w:w="28" w:type="dxa"/>
          <w:right w:w="28" w:type="dxa"/>
        </w:tblCellMar>
        <w:tblLook w:val="04A0" w:firstRow="1" w:lastRow="0" w:firstColumn="1" w:lastColumn="0" w:noHBand="0" w:noVBand="1"/>
      </w:tblPr>
      <w:tblGrid>
        <w:gridCol w:w="8505"/>
        <w:gridCol w:w="851"/>
        <w:gridCol w:w="992"/>
      </w:tblGrid>
      <w:tr w:rsidR="00C94242" w:rsidRPr="00C94242" w:rsidTr="007F6F08">
        <w:trPr>
          <w:trHeight w:val="624"/>
        </w:trPr>
        <w:tc>
          <w:tcPr>
            <w:tcW w:w="8505" w:type="dxa"/>
            <w:tcBorders>
              <w:top w:val="single" w:sz="12" w:space="0" w:color="auto"/>
              <w:left w:val="single" w:sz="12" w:space="0" w:color="auto"/>
              <w:bottom w:val="single" w:sz="12" w:space="0" w:color="auto"/>
              <w:right w:val="single" w:sz="4" w:space="0" w:color="auto"/>
            </w:tcBorders>
            <w:vAlign w:val="center"/>
          </w:tcPr>
          <w:p w:rsidR="00905DFA" w:rsidRPr="00C94242" w:rsidRDefault="00905DFA" w:rsidP="007D2B9E">
            <w:pPr>
              <w:ind w:left="220" w:hangingChars="100" w:hanging="220"/>
              <w:rPr>
                <w:sz w:val="22"/>
              </w:rPr>
            </w:pPr>
            <w:r w:rsidRPr="00C94242">
              <w:rPr>
                <w:rFonts w:hint="eastAsia"/>
                <w:sz w:val="22"/>
              </w:rPr>
              <w:t>1</w:t>
            </w:r>
            <w:r w:rsidRPr="00C94242">
              <w:rPr>
                <w:rFonts w:hint="eastAsia"/>
                <w:sz w:val="22"/>
              </w:rPr>
              <w:t>．今までにヨード</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ぞうえいざい</w:t>
                  </w:r>
                </w:rt>
                <w:rubyBase>
                  <w:r w:rsidR="007D2B9E">
                    <w:rPr>
                      <w:rFonts w:hint="eastAsia"/>
                      <w:sz w:val="22"/>
                    </w:rPr>
                    <w:t>造影剤</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かびんしょう</w:t>
                  </w:r>
                </w:rt>
                <w:rubyBase>
                  <w:r w:rsidR="007D2B9E">
                    <w:rPr>
                      <w:rFonts w:hint="eastAsia"/>
                      <w:sz w:val="22"/>
                    </w:rPr>
                    <w:t>過敏症</w:t>
                  </w:r>
                </w:rubyBase>
              </w:ruby>
            </w:r>
            <w:r w:rsidRPr="00C94242">
              <w:rPr>
                <w:rFonts w:hint="eastAsia"/>
                <w:sz w:val="22"/>
              </w:rPr>
              <w:t>（</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ぞうえいざい</w:t>
                  </w:r>
                </w:rt>
                <w:rubyBase>
                  <w:r w:rsidR="007D2B9E">
                    <w:rPr>
                      <w:rFonts w:hint="eastAsia"/>
                      <w:sz w:val="22"/>
                    </w:rPr>
                    <w:t>造影剤</w:t>
                  </w:r>
                </w:rubyBase>
              </w:ruby>
            </w:r>
            <w:r w:rsidRPr="00C94242">
              <w:rPr>
                <w:rFonts w:hint="eastAsia"/>
                <w:sz w:val="22"/>
              </w:rPr>
              <w:t>アレルギー）と言われたことがありますか？</w:t>
            </w:r>
          </w:p>
        </w:tc>
        <w:tc>
          <w:tcPr>
            <w:tcW w:w="851" w:type="dxa"/>
            <w:tcBorders>
              <w:top w:val="single" w:sz="12" w:space="0" w:color="auto"/>
              <w:left w:val="single" w:sz="4" w:space="0" w:color="auto"/>
              <w:bottom w:val="single" w:sz="12" w:space="0" w:color="auto"/>
              <w:right w:val="single" w:sz="4" w:space="0" w:color="auto"/>
            </w:tcBorders>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tcBorders>
              <w:top w:val="single" w:sz="12" w:space="0" w:color="auto"/>
              <w:left w:val="single" w:sz="4" w:space="0" w:color="auto"/>
              <w:bottom w:val="single" w:sz="12" w:space="0" w:color="auto"/>
              <w:right w:val="single" w:sz="12" w:space="0" w:color="auto"/>
            </w:tcBorders>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r w:rsidR="00C94242" w:rsidRPr="00C94242" w:rsidTr="007F6F08">
        <w:trPr>
          <w:trHeight w:val="624"/>
        </w:trPr>
        <w:tc>
          <w:tcPr>
            <w:tcW w:w="8505" w:type="dxa"/>
            <w:tcBorders>
              <w:top w:val="single" w:sz="12" w:space="0" w:color="auto"/>
            </w:tcBorders>
            <w:vAlign w:val="center"/>
          </w:tcPr>
          <w:p w:rsidR="00905DFA" w:rsidRPr="00C94242" w:rsidRDefault="00905DFA" w:rsidP="007D2B9E">
            <w:pPr>
              <w:ind w:left="220" w:hangingChars="100" w:hanging="220"/>
              <w:rPr>
                <w:sz w:val="22"/>
              </w:rPr>
            </w:pPr>
            <w:r w:rsidRPr="00C94242">
              <w:rPr>
                <w:rFonts w:hint="eastAsia"/>
                <w:sz w:val="22"/>
              </w:rPr>
              <w:t>2</w:t>
            </w:r>
            <w:r w:rsidRPr="00C94242">
              <w:rPr>
                <w:rFonts w:hint="eastAsia"/>
                <w:sz w:val="22"/>
              </w:rPr>
              <w:t>．今までに</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こうじょう</w:t>
                  </w:r>
                </w:rt>
                <w:rubyBase>
                  <w:r w:rsidR="007D2B9E">
                    <w:rPr>
                      <w:rFonts w:hint="eastAsia"/>
                      <w:sz w:val="22"/>
                    </w:rPr>
                    <w:t>甲状</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せん</w:t>
                  </w:r>
                </w:rt>
                <w:rubyBase>
                  <w:r w:rsidR="007D2B9E">
                    <w:rPr>
                      <w:rFonts w:hint="eastAsia"/>
                      <w:sz w:val="22"/>
                    </w:rPr>
                    <w:t>腺</w:t>
                  </w:r>
                </w:rubyBase>
              </w:ruby>
            </w:r>
            <w:r w:rsidRPr="00C94242">
              <w:rPr>
                <w:rFonts w:hint="eastAsia"/>
                <w:sz w:val="22"/>
              </w:rPr>
              <w:t>の病気（</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こうじょう</w:t>
                  </w:r>
                </w:rt>
                <w:rubyBase>
                  <w:r w:rsidR="007D2B9E">
                    <w:rPr>
                      <w:rFonts w:hint="eastAsia"/>
                      <w:sz w:val="22"/>
                    </w:rPr>
                    <w:t>甲状</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せん</w:t>
                  </w:r>
                </w:rt>
                <w:rubyBase>
                  <w:r w:rsidR="007D2B9E">
                    <w:rPr>
                      <w:rFonts w:hint="eastAsia"/>
                      <w:sz w:val="22"/>
                    </w:rPr>
                    <w:t>腺</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きのう</w:t>
                  </w:r>
                </w:rt>
                <w:rubyBase>
                  <w:r w:rsidR="007D2B9E">
                    <w:rPr>
                      <w:rFonts w:hint="eastAsia"/>
                      <w:sz w:val="22"/>
                    </w:rPr>
                    <w:t>機能</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こうしんしょう</w:t>
                  </w:r>
                </w:rt>
                <w:rubyBase>
                  <w:r w:rsidR="007D2B9E">
                    <w:rPr>
                      <w:rFonts w:hint="eastAsia"/>
                      <w:sz w:val="22"/>
                    </w:rPr>
                    <w:t>亢進症</w:t>
                  </w:r>
                </w:rubyBase>
              </w:ruby>
            </w:r>
            <w:r w:rsidR="00B14A32">
              <w:rPr>
                <w:rFonts w:hint="eastAsia"/>
                <w:sz w:val="22"/>
              </w:rPr>
              <w:t>、</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きのう</w:t>
                  </w:r>
                </w:rt>
                <w:rubyBase>
                  <w:r w:rsidR="007D2B9E">
                    <w:rPr>
                      <w:rFonts w:hint="eastAsia"/>
                      <w:sz w:val="22"/>
                    </w:rPr>
                    <w:t>機能</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ていかしょう</w:t>
                  </w:r>
                </w:rt>
                <w:rubyBase>
                  <w:r w:rsidR="007D2B9E">
                    <w:rPr>
                      <w:rFonts w:hint="eastAsia"/>
                      <w:sz w:val="22"/>
                    </w:rPr>
                    <w:t>低下症</w:t>
                  </w:r>
                </w:rubyBase>
              </w:ruby>
            </w:r>
            <w:r w:rsidRPr="00C94242">
              <w:rPr>
                <w:rFonts w:hint="eastAsia"/>
                <w:sz w:val="22"/>
              </w:rPr>
              <w:t>）があると言われたことがありますか？</w:t>
            </w:r>
          </w:p>
        </w:tc>
        <w:tc>
          <w:tcPr>
            <w:tcW w:w="851" w:type="dxa"/>
            <w:tcBorders>
              <w:top w:val="single" w:sz="12" w:space="0" w:color="auto"/>
            </w:tcBorders>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tcBorders>
              <w:top w:val="single" w:sz="12" w:space="0" w:color="auto"/>
            </w:tcBorders>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r w:rsidR="00C94242" w:rsidRPr="00C94242" w:rsidTr="007F6F08">
        <w:trPr>
          <w:trHeight w:val="624"/>
        </w:trPr>
        <w:tc>
          <w:tcPr>
            <w:tcW w:w="8505" w:type="dxa"/>
            <w:vAlign w:val="center"/>
          </w:tcPr>
          <w:p w:rsidR="00905DFA" w:rsidRPr="00C94242" w:rsidRDefault="00905DFA" w:rsidP="007D2B9E">
            <w:pPr>
              <w:ind w:left="220" w:hangingChars="100" w:hanging="220"/>
              <w:rPr>
                <w:sz w:val="22"/>
              </w:rPr>
            </w:pPr>
            <w:r w:rsidRPr="00C94242">
              <w:rPr>
                <w:rFonts w:hint="eastAsia"/>
                <w:sz w:val="22"/>
              </w:rPr>
              <w:t>3</w:t>
            </w:r>
            <w:r w:rsidRPr="00C94242">
              <w:rPr>
                <w:rFonts w:hint="eastAsia"/>
                <w:sz w:val="22"/>
              </w:rPr>
              <w:t>．今までに</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じんぞう</w:t>
                  </w:r>
                </w:rt>
                <w:rubyBase>
                  <w:r w:rsidR="007D2B9E">
                    <w:rPr>
                      <w:rFonts w:hint="eastAsia"/>
                      <w:sz w:val="22"/>
                    </w:rPr>
                    <w:t>腎臓</w:t>
                  </w:r>
                </w:rubyBase>
              </w:ruby>
            </w:r>
            <w:r w:rsidRPr="00C94242">
              <w:rPr>
                <w:rFonts w:hint="eastAsia"/>
                <w:sz w:val="22"/>
              </w:rPr>
              <w:t>の病気や</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じん</w:t>
                  </w:r>
                </w:rt>
                <w:rubyBase>
                  <w:r w:rsidR="007D2B9E">
                    <w:rPr>
                      <w:rFonts w:hint="eastAsia"/>
                      <w:sz w:val="22"/>
                    </w:rPr>
                    <w:t>腎</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きのう</w:t>
                  </w:r>
                </w:rt>
                <w:rubyBase>
                  <w:r w:rsidR="007D2B9E">
                    <w:rPr>
                      <w:rFonts w:hint="eastAsia"/>
                      <w:sz w:val="22"/>
                    </w:rPr>
                    <w:t>機能</w:t>
                  </w:r>
                </w:rubyBase>
              </w:ruby>
            </w:r>
            <w:r w:rsidRPr="00C94242">
              <w:rPr>
                <w:rFonts w:hint="eastAsia"/>
                <w:sz w:val="22"/>
              </w:rPr>
              <w:t>に障害があると言われたことがありますか？</w:t>
            </w:r>
          </w:p>
        </w:tc>
        <w:tc>
          <w:tcPr>
            <w:tcW w:w="851" w:type="dxa"/>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r w:rsidR="00C94242" w:rsidRPr="00C94242" w:rsidTr="007F6F08">
        <w:trPr>
          <w:trHeight w:val="624"/>
        </w:trPr>
        <w:tc>
          <w:tcPr>
            <w:tcW w:w="8505" w:type="dxa"/>
            <w:vAlign w:val="center"/>
          </w:tcPr>
          <w:p w:rsidR="00905DFA" w:rsidRPr="00C94242" w:rsidRDefault="00905DFA" w:rsidP="007D2B9E">
            <w:pPr>
              <w:rPr>
                <w:sz w:val="22"/>
              </w:rPr>
            </w:pPr>
            <w:r w:rsidRPr="00C94242">
              <w:rPr>
                <w:rFonts w:hint="eastAsia"/>
                <w:sz w:val="22"/>
              </w:rPr>
              <w:t>4</w:t>
            </w:r>
            <w:r w:rsidRPr="00C94242">
              <w:rPr>
                <w:rFonts w:hint="eastAsia"/>
                <w:sz w:val="22"/>
              </w:rPr>
              <w:t>．今までに</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せんてんせいきん</w:t>
                  </w:r>
                </w:rt>
                <w:rubyBase>
                  <w:r w:rsidR="007D2B9E">
                    <w:rPr>
                      <w:rFonts w:hint="eastAsia"/>
                      <w:sz w:val="22"/>
                    </w:rPr>
                    <w:t>先天性筋</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きょうちょくしょう</w:t>
                  </w:r>
                </w:rt>
                <w:rubyBase>
                  <w:r w:rsidR="007D2B9E">
                    <w:rPr>
                      <w:rFonts w:hint="eastAsia"/>
                      <w:sz w:val="22"/>
                    </w:rPr>
                    <w:t>強直症</w:t>
                  </w:r>
                </w:rubyBase>
              </w:ruby>
            </w:r>
            <w:r w:rsidRPr="00C94242">
              <w:rPr>
                <w:rFonts w:hint="eastAsia"/>
                <w:sz w:val="22"/>
              </w:rPr>
              <w:t>と言われたことがありますか？</w:t>
            </w:r>
          </w:p>
        </w:tc>
        <w:tc>
          <w:tcPr>
            <w:tcW w:w="851" w:type="dxa"/>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r w:rsidR="00C94242" w:rsidRPr="00C94242" w:rsidTr="007F6F08">
        <w:trPr>
          <w:trHeight w:val="624"/>
        </w:trPr>
        <w:tc>
          <w:tcPr>
            <w:tcW w:w="8505" w:type="dxa"/>
            <w:vAlign w:val="center"/>
          </w:tcPr>
          <w:p w:rsidR="00905DFA" w:rsidRPr="00C94242" w:rsidRDefault="00905DFA" w:rsidP="00DA1B7F">
            <w:pPr>
              <w:rPr>
                <w:sz w:val="22"/>
              </w:rPr>
            </w:pPr>
            <w:r w:rsidRPr="00C94242">
              <w:rPr>
                <w:rFonts w:hint="eastAsia"/>
                <w:sz w:val="22"/>
              </w:rPr>
              <w:t>5</w:t>
            </w:r>
            <w:r w:rsidRPr="00C94242">
              <w:rPr>
                <w:rFonts w:hint="eastAsia"/>
                <w:sz w:val="22"/>
              </w:rPr>
              <w:t>．今までに</w:t>
            </w:r>
            <w:r w:rsidR="00DA1B7F">
              <w:rPr>
                <w:sz w:val="22"/>
              </w:rPr>
              <w:ruby>
                <w:rubyPr>
                  <w:rubyAlign w:val="distributeSpace"/>
                  <w:hps w:val="11"/>
                  <w:hpsRaise w:val="20"/>
                  <w:hpsBaseText w:val="22"/>
                  <w:lid w:val="ja-JP"/>
                </w:rubyPr>
                <w:rt>
                  <w:r w:rsidR="00DA1B7F" w:rsidRPr="00DA1B7F">
                    <w:rPr>
                      <w:rFonts w:ascii="ＭＳ 明朝" w:eastAsia="ＭＳ 明朝" w:hAnsi="ＭＳ 明朝" w:hint="eastAsia"/>
                      <w:sz w:val="11"/>
                    </w:rPr>
                    <w:t>こう</w:t>
                  </w:r>
                </w:rt>
                <w:rubyBase>
                  <w:r w:rsidR="00DA1B7F">
                    <w:rPr>
                      <w:rFonts w:hint="eastAsia"/>
                      <w:sz w:val="22"/>
                    </w:rPr>
                    <w:t>高</w:t>
                  </w:r>
                </w:rubyBase>
              </w:ruby>
            </w:r>
            <w:r w:rsidRPr="00C94242">
              <w:rPr>
                <w:rFonts w:hint="eastAsia"/>
                <w:sz w:val="22"/>
              </w:rPr>
              <w:t>カリウム</w:t>
            </w:r>
            <w:r w:rsidR="00DA1B7F">
              <w:rPr>
                <w:sz w:val="22"/>
              </w:rPr>
              <w:ruby>
                <w:rubyPr>
                  <w:rubyAlign w:val="distributeSpace"/>
                  <w:hps w:val="11"/>
                  <w:hpsRaise w:val="20"/>
                  <w:hpsBaseText w:val="22"/>
                  <w:lid w:val="ja-JP"/>
                </w:rubyPr>
                <w:rt>
                  <w:r w:rsidR="00DA1B7F" w:rsidRPr="00DA1B7F">
                    <w:rPr>
                      <w:rFonts w:ascii="ＭＳ 明朝" w:eastAsia="ＭＳ 明朝" w:hAnsi="ＭＳ 明朝" w:hint="eastAsia"/>
                      <w:sz w:val="11"/>
                    </w:rPr>
                    <w:t>けっしょう</w:t>
                  </w:r>
                </w:rt>
                <w:rubyBase>
                  <w:r w:rsidR="00DA1B7F">
                    <w:rPr>
                      <w:rFonts w:hint="eastAsia"/>
                      <w:sz w:val="22"/>
                    </w:rPr>
                    <w:t>血症</w:t>
                  </w:r>
                </w:rubyBase>
              </w:ruby>
            </w:r>
            <w:r w:rsidRPr="00C94242">
              <w:rPr>
                <w:rFonts w:hint="eastAsia"/>
                <w:sz w:val="22"/>
              </w:rPr>
              <w:t>と言われたことがありますか？</w:t>
            </w:r>
          </w:p>
        </w:tc>
        <w:tc>
          <w:tcPr>
            <w:tcW w:w="851" w:type="dxa"/>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r w:rsidR="00C94242" w:rsidRPr="00C94242" w:rsidTr="007F6F08">
        <w:trPr>
          <w:trHeight w:val="624"/>
        </w:trPr>
        <w:tc>
          <w:tcPr>
            <w:tcW w:w="8505" w:type="dxa"/>
            <w:vAlign w:val="center"/>
          </w:tcPr>
          <w:p w:rsidR="00905DFA" w:rsidRPr="00C94242" w:rsidRDefault="00905DFA" w:rsidP="007D2B9E">
            <w:pPr>
              <w:rPr>
                <w:sz w:val="22"/>
              </w:rPr>
            </w:pPr>
            <w:r w:rsidRPr="00C94242">
              <w:rPr>
                <w:rFonts w:hint="eastAsia"/>
                <w:sz w:val="22"/>
              </w:rPr>
              <w:t>6</w:t>
            </w:r>
            <w:r w:rsidRPr="00C94242">
              <w:rPr>
                <w:rFonts w:hint="eastAsia"/>
                <w:sz w:val="22"/>
              </w:rPr>
              <w:t>．今までに</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ていほたい</w:t>
                  </w:r>
                </w:rt>
                <w:rubyBase>
                  <w:r w:rsidR="007D2B9E">
                    <w:rPr>
                      <w:rFonts w:hint="eastAsia"/>
                      <w:sz w:val="22"/>
                    </w:rPr>
                    <w:t>低補体</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けっしょうせい</w:t>
                  </w:r>
                </w:rt>
                <w:rubyBase>
                  <w:r w:rsidR="007D2B9E">
                    <w:rPr>
                      <w:rFonts w:hint="eastAsia"/>
                      <w:sz w:val="22"/>
                    </w:rPr>
                    <w:t>血症性</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じんましん</w:t>
                  </w:r>
                </w:rt>
                <w:rubyBase>
                  <w:r w:rsidR="007D2B9E">
                    <w:rPr>
                      <w:rFonts w:hint="eastAsia"/>
                      <w:sz w:val="22"/>
                    </w:rPr>
                    <w:t>蕁麻疹</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よう</w:t>
                  </w:r>
                </w:rt>
                <w:rubyBase>
                  <w:r w:rsidR="007D2B9E">
                    <w:rPr>
                      <w:rFonts w:hint="eastAsia"/>
                      <w:sz w:val="22"/>
                    </w:rPr>
                    <w:t>様</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けっかんえん</w:t>
                  </w:r>
                </w:rt>
                <w:rubyBase>
                  <w:r w:rsidR="007D2B9E">
                    <w:rPr>
                      <w:rFonts w:hint="eastAsia"/>
                      <w:sz w:val="22"/>
                    </w:rPr>
                    <w:t>血管炎</w:t>
                  </w:r>
                </w:rubyBase>
              </w:ruby>
            </w:r>
            <w:r w:rsidRPr="00C94242">
              <w:rPr>
                <w:rFonts w:hint="eastAsia"/>
                <w:sz w:val="22"/>
              </w:rPr>
              <w:t>と言われたことがありますか？</w:t>
            </w:r>
          </w:p>
        </w:tc>
        <w:tc>
          <w:tcPr>
            <w:tcW w:w="851" w:type="dxa"/>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r w:rsidR="00C94242" w:rsidRPr="00C94242" w:rsidTr="007F6F08">
        <w:trPr>
          <w:trHeight w:val="624"/>
        </w:trPr>
        <w:tc>
          <w:tcPr>
            <w:tcW w:w="8505" w:type="dxa"/>
            <w:vAlign w:val="center"/>
          </w:tcPr>
          <w:p w:rsidR="00905DFA" w:rsidRPr="00C94242" w:rsidRDefault="00905DFA" w:rsidP="007D2B9E">
            <w:pPr>
              <w:ind w:left="220" w:hangingChars="100" w:hanging="220"/>
              <w:rPr>
                <w:sz w:val="22"/>
              </w:rPr>
            </w:pPr>
            <w:r w:rsidRPr="00C94242">
              <w:rPr>
                <w:rFonts w:hint="eastAsia"/>
                <w:sz w:val="22"/>
              </w:rPr>
              <w:t>7</w:t>
            </w:r>
            <w:r w:rsidRPr="00C94242">
              <w:rPr>
                <w:rFonts w:hint="eastAsia"/>
                <w:sz w:val="22"/>
              </w:rPr>
              <w:t>．今までに</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はい</w:t>
                  </w:r>
                </w:rt>
                <w:rubyBase>
                  <w:r w:rsidR="007D2B9E">
                    <w:rPr>
                      <w:rFonts w:hint="eastAsia"/>
                      <w:sz w:val="22"/>
                    </w:rPr>
                    <w:t>肺</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けっかく</w:t>
                  </w:r>
                </w:rt>
                <w:rubyBase>
                  <w:r w:rsidR="007D2B9E">
                    <w:rPr>
                      <w:rFonts w:hint="eastAsia"/>
                      <w:sz w:val="22"/>
                    </w:rPr>
                    <w:t>結核</w:t>
                  </w:r>
                </w:rubyBase>
              </w:ruby>
            </w:r>
            <w:r w:rsidRPr="00C94242">
              <w:rPr>
                <w:rFonts w:hint="eastAsia"/>
                <w:sz w:val="22"/>
              </w:rPr>
              <w:t>（カリエス</w:t>
            </w:r>
            <w:r w:rsidR="00B14A32">
              <w:rPr>
                <w:rFonts w:hint="eastAsia"/>
                <w:sz w:val="22"/>
              </w:rPr>
              <w:t>、</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ろくまくえん</w:t>
                  </w:r>
                </w:rt>
                <w:rubyBase>
                  <w:r w:rsidR="007D2B9E">
                    <w:rPr>
                      <w:rFonts w:hint="eastAsia"/>
                      <w:sz w:val="22"/>
                    </w:rPr>
                    <w:t>肋膜炎</w:t>
                  </w:r>
                </w:rubyBase>
              </w:ruby>
            </w:r>
            <w:r w:rsidRPr="00C94242">
              <w:rPr>
                <w:rFonts w:hint="eastAsia"/>
                <w:sz w:val="22"/>
              </w:rPr>
              <w:t>等も含む）と言われたことがありますか？</w:t>
            </w:r>
          </w:p>
        </w:tc>
        <w:tc>
          <w:tcPr>
            <w:tcW w:w="851" w:type="dxa"/>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r w:rsidR="00905DFA" w:rsidRPr="00C94242" w:rsidTr="007F6F08">
        <w:trPr>
          <w:trHeight w:val="624"/>
        </w:trPr>
        <w:tc>
          <w:tcPr>
            <w:tcW w:w="8505" w:type="dxa"/>
            <w:vAlign w:val="center"/>
          </w:tcPr>
          <w:p w:rsidR="00905DFA" w:rsidRPr="00C94242" w:rsidRDefault="00905DFA" w:rsidP="007D2B9E">
            <w:pPr>
              <w:rPr>
                <w:sz w:val="22"/>
              </w:rPr>
            </w:pPr>
            <w:r w:rsidRPr="00C94242">
              <w:rPr>
                <w:rFonts w:hint="eastAsia"/>
                <w:sz w:val="22"/>
              </w:rPr>
              <w:t>8</w:t>
            </w:r>
            <w:r w:rsidRPr="00C94242">
              <w:rPr>
                <w:rFonts w:hint="eastAsia"/>
                <w:sz w:val="22"/>
              </w:rPr>
              <w:t>．今までにジューリング</w:t>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ほうしんじょう</w:t>
                  </w:r>
                </w:rt>
                <w:rubyBase>
                  <w:r w:rsidR="007D2B9E">
                    <w:rPr>
                      <w:rFonts w:hint="eastAsia"/>
                      <w:sz w:val="22"/>
                    </w:rPr>
                    <w:t>疱疹状</w:t>
                  </w:r>
                </w:rubyBase>
              </w:ruby>
            </w:r>
            <w:r w:rsidR="00FF35E3">
              <w:rPr>
                <w:sz w:val="22"/>
              </w:rPr>
              <w:ruby>
                <w:rubyPr>
                  <w:rubyAlign w:val="distributeSpace"/>
                  <w:hps w:val="12"/>
                  <w:hpsRaise w:val="20"/>
                  <w:hpsBaseText w:val="22"/>
                  <w:lid w:val="ja-JP"/>
                </w:rubyPr>
                <w:rt>
                  <w:r w:rsidR="007D2B9E" w:rsidRPr="007D2B9E">
                    <w:rPr>
                      <w:rFonts w:ascii="ＭＳ 明朝" w:eastAsia="ＭＳ 明朝" w:hAnsi="ＭＳ 明朝" w:hint="eastAsia"/>
                      <w:sz w:val="12"/>
                    </w:rPr>
                    <w:t>ひふえん</w:t>
                  </w:r>
                </w:rt>
                <w:rubyBase>
                  <w:r w:rsidR="007D2B9E">
                    <w:rPr>
                      <w:rFonts w:hint="eastAsia"/>
                      <w:sz w:val="22"/>
                    </w:rPr>
                    <w:t>皮膚炎</w:t>
                  </w:r>
                </w:rubyBase>
              </w:ruby>
            </w:r>
            <w:r w:rsidRPr="00C94242">
              <w:rPr>
                <w:rFonts w:hint="eastAsia"/>
                <w:sz w:val="22"/>
              </w:rPr>
              <w:t>と言われたことがありますか？</w:t>
            </w:r>
          </w:p>
        </w:tc>
        <w:tc>
          <w:tcPr>
            <w:tcW w:w="851" w:type="dxa"/>
            <w:tcBorders>
              <w:bottom w:val="single" w:sz="4" w:space="0" w:color="auto"/>
            </w:tcBorders>
            <w:vAlign w:val="center"/>
          </w:tcPr>
          <w:p w:rsidR="00905DFA" w:rsidRPr="00C94242" w:rsidRDefault="00905DFA" w:rsidP="007D2B9E">
            <w:pPr>
              <w:ind w:rightChars="-230" w:right="-483" w:firstLineChars="50" w:firstLine="100"/>
              <w:rPr>
                <w:sz w:val="20"/>
                <w:szCs w:val="20"/>
              </w:rPr>
            </w:pPr>
            <w:r w:rsidRPr="00C94242">
              <w:rPr>
                <w:rFonts w:hint="eastAsia"/>
                <w:sz w:val="20"/>
                <w:szCs w:val="20"/>
                <w:bdr w:val="single" w:sz="4" w:space="0" w:color="auto"/>
              </w:rPr>
              <w:t xml:space="preserve">　</w:t>
            </w:r>
            <w:r w:rsidRPr="00C94242">
              <w:rPr>
                <w:rFonts w:hint="eastAsia"/>
                <w:sz w:val="20"/>
                <w:szCs w:val="20"/>
              </w:rPr>
              <w:t>はい</w:t>
            </w:r>
          </w:p>
        </w:tc>
        <w:tc>
          <w:tcPr>
            <w:tcW w:w="992" w:type="dxa"/>
            <w:tcBorders>
              <w:bottom w:val="single" w:sz="4" w:space="0" w:color="auto"/>
            </w:tcBorders>
            <w:vAlign w:val="center"/>
          </w:tcPr>
          <w:p w:rsidR="00905DFA" w:rsidRPr="00C94242" w:rsidRDefault="00905DFA" w:rsidP="007D2B9E">
            <w:pPr>
              <w:ind w:rightChars="-230" w:right="-483"/>
              <w:rPr>
                <w:sz w:val="20"/>
                <w:szCs w:val="20"/>
              </w:rPr>
            </w:pPr>
            <w:r w:rsidRPr="00C94242">
              <w:rPr>
                <w:rFonts w:hint="eastAsia"/>
                <w:sz w:val="20"/>
                <w:szCs w:val="20"/>
                <w:bdr w:val="single" w:sz="4" w:space="0" w:color="auto"/>
              </w:rPr>
              <w:t xml:space="preserve">　</w:t>
            </w:r>
            <w:r w:rsidRPr="00C94242">
              <w:rPr>
                <w:rFonts w:hint="eastAsia"/>
                <w:sz w:val="20"/>
                <w:szCs w:val="20"/>
              </w:rPr>
              <w:t>いいえ</w:t>
            </w:r>
          </w:p>
        </w:tc>
      </w:tr>
    </w:tbl>
    <w:p w:rsidR="00A93C98" w:rsidRDefault="00A93C98" w:rsidP="0011377C">
      <w:pPr>
        <w:spacing w:line="360" w:lineRule="auto"/>
        <w:ind w:left="220" w:rightChars="-54" w:right="-113" w:hangingChars="100" w:hanging="220"/>
        <w:rPr>
          <w:rFonts w:asciiTheme="minorEastAsia" w:hAnsiTheme="minorEastAsia"/>
          <w:sz w:val="22"/>
        </w:rPr>
      </w:pPr>
    </w:p>
    <w:p w:rsidR="00A93C98" w:rsidRPr="00A93C98" w:rsidRDefault="00A93C98" w:rsidP="00A93C98">
      <w:pPr>
        <w:spacing w:line="360" w:lineRule="auto"/>
        <w:ind w:left="220" w:rightChars="-54" w:right="-113" w:hangingChars="100" w:hanging="220"/>
        <w:rPr>
          <w:rFonts w:asciiTheme="minorEastAsia" w:hAnsiTheme="minorEastAsia"/>
          <w:sz w:val="22"/>
        </w:rPr>
      </w:pPr>
      <w:r w:rsidRPr="00A93C98">
        <w:rPr>
          <w:rFonts w:asciiTheme="minorEastAsia" w:hAnsiTheme="minorEastAsia" w:hint="eastAsia"/>
          <w:sz w:val="22"/>
        </w:rPr>
        <w:t>○</w:t>
      </w:r>
      <w:r w:rsidRPr="0021669A">
        <w:rPr>
          <w:rFonts w:ascii="ＭＳ ゴシック" w:eastAsia="ＭＳ ゴシック" w:hAnsi="ＭＳ ゴシック" w:hint="eastAsia"/>
          <w:sz w:val="22"/>
        </w:rPr>
        <w:t>事業所を代表される方お一人の御来場で</w:t>
      </w:r>
      <w:r w:rsidR="00B14A32">
        <w:rPr>
          <w:rFonts w:ascii="ＭＳ ゴシック" w:eastAsia="ＭＳ ゴシック" w:hAnsi="ＭＳ ゴシック" w:hint="eastAsia"/>
          <w:sz w:val="22"/>
        </w:rPr>
        <w:t>、</w:t>
      </w:r>
      <w:r w:rsidRPr="0021669A">
        <w:rPr>
          <w:rFonts w:ascii="ＭＳ ゴシック" w:eastAsia="ＭＳ ゴシック" w:hAnsi="ＭＳ ゴシック" w:hint="eastAsia"/>
          <w:sz w:val="22"/>
        </w:rPr>
        <w:t>事前配布希望者全員（整理券にお名前があって</w:t>
      </w:r>
      <w:r w:rsidR="00B14A32">
        <w:rPr>
          <w:rFonts w:ascii="ＭＳ ゴシック" w:eastAsia="ＭＳ ゴシック" w:hAnsi="ＭＳ ゴシック" w:hint="eastAsia"/>
          <w:sz w:val="22"/>
        </w:rPr>
        <w:t>、</w:t>
      </w:r>
      <w:r w:rsidRPr="0021669A">
        <w:rPr>
          <w:rFonts w:ascii="ＭＳ ゴシック" w:eastAsia="ＭＳ ゴシック" w:hAnsi="ＭＳ ゴシック" w:hint="eastAsia"/>
          <w:sz w:val="22"/>
        </w:rPr>
        <w:t>チェックシートの記載が全て「いいえ」の方）分の配布が可能</w:t>
      </w:r>
      <w:r w:rsidR="005B07F8">
        <w:rPr>
          <w:rFonts w:ascii="ＭＳ ゴシック" w:eastAsia="ＭＳ ゴシック" w:hAnsi="ＭＳ ゴシック" w:hint="eastAsia"/>
          <w:sz w:val="22"/>
        </w:rPr>
        <w:t>です</w:t>
      </w:r>
      <w:r w:rsidRPr="00A93C98">
        <w:rPr>
          <w:rFonts w:asciiTheme="minorEastAsia" w:hAnsiTheme="minorEastAsia" w:hint="eastAsia"/>
          <w:sz w:val="22"/>
        </w:rPr>
        <w:t>ので</w:t>
      </w:r>
      <w:r w:rsidR="00B14A32">
        <w:rPr>
          <w:rFonts w:asciiTheme="minorEastAsia" w:hAnsiTheme="minorEastAsia" w:hint="eastAsia"/>
          <w:sz w:val="22"/>
        </w:rPr>
        <w:t>、</w:t>
      </w:r>
      <w:r w:rsidRPr="00A93C98">
        <w:rPr>
          <w:rFonts w:asciiTheme="minorEastAsia" w:hAnsiTheme="minorEastAsia" w:hint="eastAsia"/>
          <w:sz w:val="22"/>
        </w:rPr>
        <w:t>事前配布希望者全員分の整理券</w:t>
      </w:r>
      <w:r w:rsidR="005B07F8">
        <w:rPr>
          <w:rFonts w:asciiTheme="minorEastAsia" w:hAnsiTheme="minorEastAsia" w:hint="eastAsia"/>
          <w:sz w:val="22"/>
        </w:rPr>
        <w:t>及び</w:t>
      </w:r>
      <w:r w:rsidRPr="00A93C98">
        <w:rPr>
          <w:rFonts w:asciiTheme="minorEastAsia" w:hAnsiTheme="minorEastAsia" w:hint="eastAsia"/>
          <w:sz w:val="22"/>
        </w:rPr>
        <w:t>必要事項を記載したチェックシートをお持ちになって</w:t>
      </w:r>
      <w:r w:rsidR="00A37F6C">
        <w:rPr>
          <w:rFonts w:asciiTheme="minorEastAsia" w:hAnsiTheme="minorEastAsia" w:hint="eastAsia"/>
          <w:sz w:val="22"/>
        </w:rPr>
        <w:t>指定</w:t>
      </w:r>
      <w:r w:rsidR="006D15DC">
        <w:rPr>
          <w:rFonts w:asciiTheme="minorEastAsia" w:hAnsiTheme="minorEastAsia" w:hint="eastAsia"/>
          <w:sz w:val="22"/>
        </w:rPr>
        <w:t>薬局</w:t>
      </w:r>
      <w:r w:rsidR="005B07F8">
        <w:rPr>
          <w:rFonts w:asciiTheme="minorEastAsia" w:hAnsiTheme="minorEastAsia" w:hint="eastAsia"/>
          <w:sz w:val="22"/>
        </w:rPr>
        <w:t>または事前配布会</w:t>
      </w:r>
      <w:r w:rsidRPr="00A93C98">
        <w:rPr>
          <w:rFonts w:asciiTheme="minorEastAsia" w:hAnsiTheme="minorEastAsia" w:hint="eastAsia"/>
          <w:sz w:val="22"/>
        </w:rPr>
        <w:t>にお越しください。</w:t>
      </w:r>
    </w:p>
    <w:p w:rsidR="00A93C98" w:rsidRPr="00A93C98" w:rsidRDefault="00A93C98" w:rsidP="00A93C98">
      <w:pPr>
        <w:spacing w:line="360" w:lineRule="auto"/>
        <w:ind w:left="220" w:rightChars="-54" w:right="-113" w:hangingChars="100" w:hanging="220"/>
        <w:rPr>
          <w:rFonts w:asciiTheme="minorEastAsia" w:hAnsiTheme="minorEastAsia"/>
          <w:sz w:val="22"/>
        </w:rPr>
      </w:pPr>
    </w:p>
    <w:p w:rsidR="004B74F6" w:rsidRDefault="004B74F6" w:rsidP="004B74F6">
      <w:pPr>
        <w:spacing w:line="360" w:lineRule="auto"/>
        <w:ind w:leftChars="100" w:left="430" w:rightChars="-54" w:right="-113" w:hangingChars="100" w:hanging="220"/>
        <w:rPr>
          <w:rFonts w:asciiTheme="minorEastAsia" w:hAnsiTheme="minorEastAsia"/>
          <w:color w:val="000000" w:themeColor="text1"/>
          <w:sz w:val="22"/>
        </w:rPr>
      </w:pPr>
      <w:r w:rsidRPr="004E4855">
        <w:rPr>
          <w:rFonts w:asciiTheme="minorEastAsia" w:hAnsiTheme="minorEastAsia" w:hint="eastAsia"/>
          <w:color w:val="000000" w:themeColor="text1"/>
          <w:sz w:val="22"/>
        </w:rPr>
        <w:t>※</w:t>
      </w:r>
      <w:r w:rsidRPr="004E4855">
        <w:rPr>
          <w:rFonts w:ascii="ＭＳ ゴシック" w:eastAsia="ＭＳ ゴシック" w:hAnsi="ＭＳ ゴシック" w:hint="eastAsia"/>
          <w:color w:val="000000" w:themeColor="text1"/>
          <w:sz w:val="22"/>
        </w:rPr>
        <w:t>チェックシートの慎重投与項目２～８が「はい」</w:t>
      </w:r>
      <w:r w:rsidRPr="004E4855">
        <w:rPr>
          <w:rFonts w:asciiTheme="minorEastAsia" w:hAnsiTheme="minorEastAsia" w:hint="eastAsia"/>
          <w:color w:val="000000" w:themeColor="text1"/>
          <w:sz w:val="22"/>
        </w:rPr>
        <w:t>の場合も</w:t>
      </w:r>
      <w:r>
        <w:rPr>
          <w:rFonts w:asciiTheme="minorEastAsia" w:hAnsiTheme="minorEastAsia" w:hint="eastAsia"/>
          <w:color w:val="000000" w:themeColor="text1"/>
          <w:sz w:val="22"/>
        </w:rPr>
        <w:t>、</w:t>
      </w:r>
      <w:r w:rsidRPr="004E4855">
        <w:rPr>
          <w:rFonts w:asciiTheme="minorEastAsia" w:hAnsiTheme="minorEastAsia" w:hint="eastAsia"/>
          <w:color w:val="000000" w:themeColor="text1"/>
          <w:sz w:val="22"/>
        </w:rPr>
        <w:t>基本的には代理受領の方へ配布しますが</w:t>
      </w:r>
      <w:r>
        <w:rPr>
          <w:rFonts w:asciiTheme="minorEastAsia" w:hAnsiTheme="minorEastAsia" w:hint="eastAsia"/>
          <w:color w:val="000000" w:themeColor="text1"/>
          <w:sz w:val="22"/>
        </w:rPr>
        <w:t>、</w:t>
      </w:r>
      <w:r w:rsidRPr="004E4855">
        <w:rPr>
          <w:rFonts w:asciiTheme="minorEastAsia" w:hAnsiTheme="minorEastAsia" w:hint="eastAsia"/>
          <w:color w:val="000000" w:themeColor="text1"/>
          <w:sz w:val="22"/>
        </w:rPr>
        <w:t>受け取りに際して医師の問診を希望される場合は</w:t>
      </w:r>
      <w:r>
        <w:rPr>
          <w:rFonts w:asciiTheme="minorEastAsia" w:hAnsiTheme="minorEastAsia" w:hint="eastAsia"/>
          <w:color w:val="000000" w:themeColor="text1"/>
          <w:sz w:val="22"/>
        </w:rPr>
        <w:t>、</w:t>
      </w:r>
      <w:r w:rsidR="005B07F8">
        <w:rPr>
          <w:rFonts w:asciiTheme="minorEastAsia" w:hAnsiTheme="minorEastAsia" w:hint="eastAsia"/>
          <w:color w:val="000000" w:themeColor="text1"/>
          <w:sz w:val="22"/>
        </w:rPr>
        <w:t>ご</w:t>
      </w:r>
      <w:r w:rsidRPr="004E4855">
        <w:rPr>
          <w:rFonts w:asciiTheme="minorEastAsia" w:hAnsiTheme="minorEastAsia" w:hint="eastAsia"/>
          <w:color w:val="000000" w:themeColor="text1"/>
          <w:sz w:val="22"/>
        </w:rPr>
        <w:t>本人</w:t>
      </w:r>
      <w:r>
        <w:rPr>
          <w:rFonts w:asciiTheme="minorEastAsia" w:hAnsiTheme="minorEastAsia" w:hint="eastAsia"/>
          <w:color w:val="000000" w:themeColor="text1"/>
          <w:sz w:val="22"/>
        </w:rPr>
        <w:t>がお越しください。</w:t>
      </w:r>
    </w:p>
    <w:p w:rsidR="004B74F6" w:rsidRPr="004E4855" w:rsidRDefault="00CF4C6B" w:rsidP="004B74F6">
      <w:pPr>
        <w:spacing w:line="360" w:lineRule="auto"/>
        <w:ind w:leftChars="100" w:left="210" w:rightChars="-54" w:right="-113"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なお、</w:t>
      </w:r>
      <w:r w:rsidR="00A37F6C">
        <w:rPr>
          <w:rFonts w:asciiTheme="minorEastAsia" w:hAnsiTheme="minorEastAsia" w:hint="eastAsia"/>
          <w:color w:val="000000" w:themeColor="text1"/>
          <w:sz w:val="22"/>
        </w:rPr>
        <w:t>指定</w:t>
      </w:r>
      <w:r w:rsidR="005B07F8">
        <w:rPr>
          <w:rFonts w:asciiTheme="minorEastAsia" w:hAnsiTheme="minorEastAsia" w:hint="eastAsia"/>
          <w:color w:val="000000" w:themeColor="text1"/>
          <w:sz w:val="22"/>
        </w:rPr>
        <w:t>薬局へお越しいただいた場合、ご</w:t>
      </w:r>
      <w:r>
        <w:rPr>
          <w:rFonts w:asciiTheme="minorEastAsia" w:hAnsiTheme="minorEastAsia" w:hint="eastAsia"/>
          <w:color w:val="000000" w:themeColor="text1"/>
          <w:sz w:val="22"/>
        </w:rPr>
        <w:t>自身での医療機関への受診調整</w:t>
      </w:r>
      <w:r w:rsidR="004B74F6">
        <w:rPr>
          <w:rFonts w:asciiTheme="minorEastAsia" w:hAnsiTheme="minorEastAsia" w:hint="eastAsia"/>
          <w:color w:val="000000" w:themeColor="text1"/>
          <w:sz w:val="22"/>
        </w:rPr>
        <w:t>が必要となります。</w:t>
      </w:r>
    </w:p>
    <w:p w:rsidR="00A93C98" w:rsidRPr="00A93C98" w:rsidRDefault="00A93C98" w:rsidP="00E83FAD">
      <w:pPr>
        <w:spacing w:line="360" w:lineRule="auto"/>
        <w:ind w:leftChars="100" w:left="210" w:rightChars="-54" w:right="-113"/>
        <w:rPr>
          <w:rFonts w:asciiTheme="minorEastAsia" w:hAnsiTheme="minorEastAsia"/>
          <w:sz w:val="22"/>
        </w:rPr>
      </w:pPr>
      <w:r w:rsidRPr="00A93C98">
        <w:rPr>
          <w:rFonts w:asciiTheme="minorEastAsia" w:hAnsiTheme="minorEastAsia" w:hint="eastAsia"/>
          <w:sz w:val="22"/>
        </w:rPr>
        <w:t>※次の場合は</w:t>
      </w:r>
      <w:r w:rsidR="00B14A32">
        <w:rPr>
          <w:rFonts w:asciiTheme="minorEastAsia" w:hAnsiTheme="minorEastAsia" w:hint="eastAsia"/>
          <w:sz w:val="22"/>
        </w:rPr>
        <w:t>、</w:t>
      </w:r>
      <w:r w:rsidRPr="00A93C98">
        <w:rPr>
          <w:rFonts w:asciiTheme="minorEastAsia" w:hAnsiTheme="minorEastAsia" w:hint="eastAsia"/>
          <w:sz w:val="22"/>
        </w:rPr>
        <w:t>原則配布できません。</w:t>
      </w:r>
    </w:p>
    <w:p w:rsidR="00A93C98" w:rsidRPr="00A93C98" w:rsidRDefault="00A93C98" w:rsidP="00A93C98">
      <w:pPr>
        <w:spacing w:line="360" w:lineRule="auto"/>
        <w:ind w:left="220" w:rightChars="-54" w:right="-113" w:hangingChars="100" w:hanging="220"/>
        <w:rPr>
          <w:rFonts w:asciiTheme="minorEastAsia" w:hAnsiTheme="minorEastAsia"/>
          <w:sz w:val="22"/>
        </w:rPr>
      </w:pPr>
      <w:r w:rsidRPr="00A93C98">
        <w:rPr>
          <w:rFonts w:asciiTheme="minorEastAsia" w:hAnsiTheme="minorEastAsia" w:hint="eastAsia"/>
          <w:sz w:val="22"/>
        </w:rPr>
        <w:t xml:space="preserve">　　①</w:t>
      </w:r>
      <w:r w:rsidRPr="0021669A">
        <w:rPr>
          <w:rFonts w:ascii="ＭＳ ゴシック" w:eastAsia="ＭＳ ゴシック" w:hAnsi="ＭＳ ゴシック" w:hint="eastAsia"/>
          <w:sz w:val="22"/>
        </w:rPr>
        <w:t>チェックシートの服用不適項目が「はい」</w:t>
      </w:r>
      <w:r w:rsidRPr="00A93C98">
        <w:rPr>
          <w:rFonts w:asciiTheme="minorEastAsia" w:hAnsiTheme="minorEastAsia" w:hint="eastAsia"/>
          <w:sz w:val="22"/>
        </w:rPr>
        <w:t>の場合</w:t>
      </w:r>
    </w:p>
    <w:p w:rsidR="00A93C98" w:rsidRPr="00A93C98" w:rsidRDefault="00A93C98" w:rsidP="00A93C98">
      <w:pPr>
        <w:spacing w:line="360" w:lineRule="auto"/>
        <w:ind w:left="220" w:rightChars="-54" w:right="-113" w:hangingChars="100" w:hanging="220"/>
        <w:rPr>
          <w:rFonts w:asciiTheme="minorEastAsia" w:hAnsiTheme="minorEastAsia"/>
          <w:sz w:val="22"/>
        </w:rPr>
      </w:pPr>
      <w:r w:rsidRPr="00A93C98">
        <w:rPr>
          <w:rFonts w:asciiTheme="minorEastAsia" w:hAnsiTheme="minorEastAsia" w:hint="eastAsia"/>
          <w:sz w:val="22"/>
        </w:rPr>
        <w:t xml:space="preserve">　　②</w:t>
      </w:r>
      <w:r w:rsidRPr="0021669A">
        <w:rPr>
          <w:rFonts w:ascii="ＭＳ ゴシック" w:eastAsia="ＭＳ ゴシック" w:hAnsi="ＭＳ ゴシック" w:hint="eastAsia"/>
          <w:sz w:val="22"/>
        </w:rPr>
        <w:t>チェックシートの慎重投与項目の１（ヨード造影剤過敏症）が「はい」</w:t>
      </w:r>
      <w:r w:rsidRPr="00A93C98">
        <w:rPr>
          <w:rFonts w:asciiTheme="minorEastAsia" w:hAnsiTheme="minorEastAsia" w:hint="eastAsia"/>
          <w:sz w:val="22"/>
        </w:rPr>
        <w:t>の場合</w:t>
      </w:r>
    </w:p>
    <w:p w:rsidR="00A93C98" w:rsidRPr="00A93C98" w:rsidRDefault="004B74F6" w:rsidP="00A93C98">
      <w:pPr>
        <w:spacing w:line="360" w:lineRule="auto"/>
        <w:ind w:left="440" w:rightChars="-54" w:right="-113" w:hangingChars="200" w:hanging="440"/>
        <w:rPr>
          <w:rFonts w:asciiTheme="minorEastAsia" w:hAnsiTheme="minorEastAsia"/>
          <w:sz w:val="22"/>
        </w:rPr>
      </w:pPr>
      <w:r>
        <w:rPr>
          <w:rFonts w:asciiTheme="minorEastAsia" w:hAnsiTheme="minorEastAsia" w:hint="eastAsia"/>
          <w:sz w:val="22"/>
        </w:rPr>
        <w:t xml:space="preserve">　　　</w:t>
      </w:r>
      <w:r w:rsidR="00A93C98" w:rsidRPr="00A93C98">
        <w:rPr>
          <w:rFonts w:asciiTheme="minorEastAsia" w:hAnsiTheme="minorEastAsia" w:hint="eastAsia"/>
          <w:sz w:val="22"/>
        </w:rPr>
        <w:t>②が「はい」の場合は</w:t>
      </w:r>
      <w:r w:rsidR="00B14A32">
        <w:rPr>
          <w:rFonts w:asciiTheme="minorEastAsia" w:hAnsiTheme="minorEastAsia" w:hint="eastAsia"/>
          <w:sz w:val="22"/>
        </w:rPr>
        <w:t>、</w:t>
      </w:r>
      <w:r w:rsidR="005B07F8">
        <w:rPr>
          <w:rFonts w:asciiTheme="minorEastAsia" w:hAnsiTheme="minorEastAsia" w:hint="eastAsia"/>
          <w:sz w:val="22"/>
        </w:rPr>
        <w:t>ご</w:t>
      </w:r>
      <w:r w:rsidR="00A93C98" w:rsidRPr="00A93C98">
        <w:rPr>
          <w:rFonts w:asciiTheme="minorEastAsia" w:hAnsiTheme="minorEastAsia" w:hint="eastAsia"/>
          <w:sz w:val="22"/>
        </w:rPr>
        <w:t>本人に</w:t>
      </w:r>
      <w:r>
        <w:rPr>
          <w:rFonts w:asciiTheme="minorEastAsia" w:hAnsiTheme="minorEastAsia" w:hint="eastAsia"/>
          <w:sz w:val="22"/>
        </w:rPr>
        <w:t>来場いただければ</w:t>
      </w:r>
      <w:r w:rsidR="00B14A32">
        <w:rPr>
          <w:rFonts w:asciiTheme="minorEastAsia" w:hAnsiTheme="minorEastAsia" w:hint="eastAsia"/>
          <w:sz w:val="22"/>
        </w:rPr>
        <w:t>、</w:t>
      </w:r>
      <w:r>
        <w:rPr>
          <w:rFonts w:asciiTheme="minorEastAsia" w:hAnsiTheme="minorEastAsia" w:hint="eastAsia"/>
          <w:sz w:val="22"/>
        </w:rPr>
        <w:t>医師の問診により</w:t>
      </w:r>
      <w:r w:rsidR="00B14A32">
        <w:rPr>
          <w:rFonts w:asciiTheme="minorEastAsia" w:hAnsiTheme="minorEastAsia" w:hint="eastAsia"/>
          <w:sz w:val="22"/>
        </w:rPr>
        <w:t>、</w:t>
      </w:r>
      <w:r>
        <w:rPr>
          <w:rFonts w:asciiTheme="minorEastAsia" w:hAnsiTheme="minorEastAsia" w:hint="eastAsia"/>
          <w:sz w:val="22"/>
        </w:rPr>
        <w:t>配布の可否が決定されます。</w:t>
      </w:r>
      <w:r w:rsidR="00CF4C6B">
        <w:rPr>
          <w:rFonts w:asciiTheme="minorEastAsia" w:hAnsiTheme="minorEastAsia" w:hint="eastAsia"/>
          <w:color w:val="000000" w:themeColor="text1"/>
          <w:sz w:val="22"/>
        </w:rPr>
        <w:t>なお、</w:t>
      </w:r>
      <w:r w:rsidR="00A37F6C">
        <w:rPr>
          <w:rFonts w:asciiTheme="minorEastAsia" w:hAnsiTheme="minorEastAsia" w:hint="eastAsia"/>
          <w:color w:val="000000" w:themeColor="text1"/>
          <w:sz w:val="22"/>
        </w:rPr>
        <w:t>指定</w:t>
      </w:r>
      <w:r w:rsidR="005B07F8">
        <w:rPr>
          <w:rFonts w:asciiTheme="minorEastAsia" w:hAnsiTheme="minorEastAsia" w:hint="eastAsia"/>
          <w:color w:val="000000" w:themeColor="text1"/>
          <w:sz w:val="22"/>
        </w:rPr>
        <w:t>薬局へお越しいただいた場合、ご</w:t>
      </w:r>
      <w:r w:rsidR="00CF4C6B">
        <w:rPr>
          <w:rFonts w:asciiTheme="minorEastAsia" w:hAnsiTheme="minorEastAsia" w:hint="eastAsia"/>
          <w:color w:val="000000" w:themeColor="text1"/>
          <w:sz w:val="22"/>
        </w:rPr>
        <w:t>自身での医療機関への受診調整</w:t>
      </w:r>
      <w:r>
        <w:rPr>
          <w:rFonts w:asciiTheme="minorEastAsia" w:hAnsiTheme="minorEastAsia" w:hint="eastAsia"/>
          <w:color w:val="000000" w:themeColor="text1"/>
          <w:sz w:val="22"/>
        </w:rPr>
        <w:t>が必要となります。</w:t>
      </w:r>
    </w:p>
    <w:p w:rsidR="00A93C98" w:rsidRPr="00A93C98" w:rsidRDefault="00A93C98" w:rsidP="00A93C98">
      <w:pPr>
        <w:spacing w:line="360" w:lineRule="auto"/>
        <w:ind w:left="220" w:rightChars="-54" w:right="-113" w:hangingChars="100" w:hanging="220"/>
        <w:rPr>
          <w:rFonts w:asciiTheme="minorEastAsia" w:hAnsiTheme="minorEastAsia"/>
          <w:sz w:val="22"/>
        </w:rPr>
      </w:pPr>
    </w:p>
    <w:p w:rsidR="00185EA2" w:rsidRDefault="00185EA2" w:rsidP="00F314B8">
      <w:pPr>
        <w:spacing w:line="380" w:lineRule="exact"/>
        <w:rPr>
          <w:rFonts w:asciiTheme="majorEastAsia" w:eastAsiaTheme="majorEastAsia" w:hAnsiTheme="majorEastAsia"/>
          <w:b/>
          <w:sz w:val="24"/>
          <w:szCs w:val="24"/>
          <w:bdr w:val="single" w:sz="4" w:space="0" w:color="auto"/>
        </w:rPr>
      </w:pPr>
    </w:p>
    <w:p w:rsidR="00BF06EA" w:rsidRPr="00C94242" w:rsidRDefault="00BB3B40" w:rsidP="00F314B8">
      <w:pPr>
        <w:spacing w:line="380" w:lineRule="exact"/>
        <w:rPr>
          <w:rFonts w:asciiTheme="majorEastAsia" w:eastAsiaTheme="majorEastAsia" w:hAnsiTheme="majorEastAsia"/>
          <w:b/>
          <w:sz w:val="24"/>
          <w:szCs w:val="24"/>
          <w:bdr w:val="single" w:sz="4" w:space="0" w:color="auto"/>
        </w:rPr>
      </w:pPr>
      <w:r>
        <w:rPr>
          <w:rFonts w:asciiTheme="majorEastAsia" w:eastAsiaTheme="majorEastAsia" w:hAnsiTheme="majorEastAsia"/>
          <w:b/>
          <w:noProof/>
          <w:sz w:val="24"/>
          <w:szCs w:val="24"/>
          <w:bdr w:val="single" w:sz="4" w:space="0" w:color="auto"/>
        </w:rPr>
        <mc:AlternateContent>
          <mc:Choice Requires="wps">
            <w:drawing>
              <wp:anchor distT="0" distB="0" distL="114300" distR="114300" simplePos="0" relativeHeight="251661312" behindDoc="0" locked="0" layoutInCell="1" allowOverlap="1">
                <wp:simplePos x="0" y="0"/>
                <wp:positionH relativeFrom="column">
                  <wp:posOffset>852805</wp:posOffset>
                </wp:positionH>
                <wp:positionV relativeFrom="paragraph">
                  <wp:posOffset>-85090</wp:posOffset>
                </wp:positionV>
                <wp:extent cx="4749800" cy="41529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415290"/>
                        </a:xfrm>
                        <a:prstGeom prst="rect">
                          <a:avLst/>
                        </a:prstGeom>
                        <a:solidFill>
                          <a:srgbClr val="FFFFFF"/>
                        </a:solidFill>
                        <a:ln w="9525">
                          <a:solidFill>
                            <a:srgbClr val="000000"/>
                          </a:solidFill>
                          <a:miter lim="800000"/>
                          <a:headEnd/>
                          <a:tailEnd/>
                        </a:ln>
                      </wps:spPr>
                      <wps:txbx>
                        <w:txbxContent>
                          <w:p w:rsidR="00BF06EA" w:rsidRPr="00BF06EA" w:rsidRDefault="00BF06EA" w:rsidP="00BF06EA">
                            <w:pPr>
                              <w:jc w:val="center"/>
                              <w:rPr>
                                <w:rFonts w:asciiTheme="majorEastAsia" w:eastAsiaTheme="majorEastAsia" w:hAnsiTheme="majorEastAsia"/>
                                <w:b/>
                                <w:sz w:val="28"/>
                                <w:szCs w:val="28"/>
                              </w:rPr>
                            </w:pPr>
                            <w:r w:rsidRPr="00BF06EA">
                              <w:rPr>
                                <w:rFonts w:asciiTheme="majorEastAsia" w:eastAsiaTheme="majorEastAsia" w:hAnsiTheme="majorEastAsia" w:hint="eastAsia"/>
                                <w:b/>
                                <w:sz w:val="28"/>
                                <w:szCs w:val="28"/>
                              </w:rPr>
                              <w:t>この用紙は安定ヨウ素剤と一緒に保管してください</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7.15pt;margin-top:-6.7pt;width:374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">
                <v:textbox inset="1mm,0,1mm,0">
                  <w:txbxContent>
                    <w:p w:rsidR="00BF06EA" w:rsidRPr="00BF06EA" w:rsidRDefault="00BF06EA" w:rsidP="00BF06EA">
                      <w:pPr>
                        <w:jc w:val="center"/>
                        <w:rPr>
                          <w:rFonts w:asciiTheme="majorEastAsia" w:eastAsiaTheme="majorEastAsia" w:hAnsiTheme="majorEastAsia"/>
                          <w:b/>
                          <w:sz w:val="28"/>
                          <w:szCs w:val="28"/>
                        </w:rPr>
                      </w:pPr>
                      <w:r w:rsidRPr="00BF06EA">
                        <w:rPr>
                          <w:rFonts w:asciiTheme="majorEastAsia" w:eastAsiaTheme="majorEastAsia" w:hAnsiTheme="majorEastAsia" w:hint="eastAsia"/>
                          <w:b/>
                          <w:sz w:val="28"/>
                          <w:szCs w:val="28"/>
                        </w:rPr>
                        <w:t>この用紙は安定ヨウ素剤と一緒に保管してください</w:t>
                      </w:r>
                    </w:p>
                  </w:txbxContent>
                </v:textbox>
              </v:shape>
            </w:pict>
          </mc:Fallback>
        </mc:AlternateContent>
      </w:r>
    </w:p>
    <w:p w:rsidR="002D19C2" w:rsidRPr="00C94242" w:rsidRDefault="002D19C2" w:rsidP="00D17632">
      <w:pPr>
        <w:spacing w:line="360" w:lineRule="exact"/>
        <w:rPr>
          <w:rFonts w:asciiTheme="majorEastAsia" w:eastAsiaTheme="majorEastAsia" w:hAnsiTheme="majorEastAsia"/>
          <w:b/>
          <w:sz w:val="24"/>
          <w:szCs w:val="24"/>
          <w:bdr w:val="single" w:sz="4" w:space="0" w:color="auto"/>
        </w:rPr>
      </w:pPr>
    </w:p>
    <w:p w:rsidR="001036A7" w:rsidRPr="00B9376E" w:rsidRDefault="001036A7" w:rsidP="00D17632">
      <w:pPr>
        <w:rPr>
          <w:rFonts w:asciiTheme="majorEastAsia" w:eastAsiaTheme="majorEastAsia" w:hAnsiTheme="majorEastAsia"/>
          <w:b/>
          <w:sz w:val="24"/>
          <w:szCs w:val="24"/>
        </w:rPr>
      </w:pPr>
      <w:r w:rsidRPr="00B9376E">
        <w:rPr>
          <w:rFonts w:asciiTheme="majorEastAsia" w:eastAsiaTheme="majorEastAsia" w:hAnsiTheme="majorEastAsia" w:hint="eastAsia"/>
          <w:b/>
          <w:sz w:val="24"/>
          <w:szCs w:val="24"/>
          <w:bdr w:val="single" w:sz="4" w:space="0" w:color="auto"/>
        </w:rPr>
        <w:t>禁止事項</w:t>
      </w:r>
    </w:p>
    <w:p w:rsidR="002B3FFD" w:rsidRDefault="00905DFA" w:rsidP="00D17632">
      <w:pPr>
        <w:spacing w:line="360" w:lineRule="exact"/>
        <w:ind w:left="220" w:hangingChars="100" w:hanging="220"/>
        <w:rPr>
          <w:b/>
          <w:sz w:val="22"/>
          <w:u w:val="single"/>
        </w:rPr>
      </w:pPr>
      <w:r w:rsidRPr="00B9376E">
        <w:rPr>
          <w:rFonts w:hint="eastAsia"/>
          <w:sz w:val="22"/>
        </w:rPr>
        <w:t>・</w:t>
      </w:r>
      <w:r w:rsidRPr="00B9376E">
        <w:rPr>
          <w:rFonts w:hint="eastAsia"/>
          <w:b/>
          <w:sz w:val="22"/>
          <w:u w:val="single"/>
        </w:rPr>
        <w:t>ヨウ素を含む医薬品</w:t>
      </w:r>
      <w:r w:rsidR="000D09EA" w:rsidRPr="00B9376E">
        <w:rPr>
          <w:rFonts w:hint="eastAsia"/>
          <w:b/>
          <w:sz w:val="22"/>
          <w:u w:val="single"/>
        </w:rPr>
        <w:t>を</w:t>
      </w:r>
      <w:r w:rsidRPr="00B9376E">
        <w:rPr>
          <w:rFonts w:hint="eastAsia"/>
          <w:b/>
          <w:sz w:val="22"/>
          <w:u w:val="single"/>
        </w:rPr>
        <w:t>服用後</w:t>
      </w:r>
      <w:r w:rsidR="00B14A32">
        <w:rPr>
          <w:rFonts w:hint="eastAsia"/>
          <w:b/>
          <w:sz w:val="22"/>
          <w:u w:val="single"/>
        </w:rPr>
        <w:t>、</w:t>
      </w:r>
      <w:r w:rsidRPr="00B9376E">
        <w:rPr>
          <w:rFonts w:hint="eastAsia"/>
          <w:b/>
          <w:sz w:val="22"/>
          <w:u w:val="single"/>
        </w:rPr>
        <w:t>じんましん</w:t>
      </w:r>
      <w:r w:rsidR="00B14A32">
        <w:rPr>
          <w:rFonts w:hint="eastAsia"/>
          <w:b/>
          <w:sz w:val="22"/>
          <w:u w:val="single"/>
        </w:rPr>
        <w:t>、</w:t>
      </w:r>
      <w:r w:rsidRPr="00B9376E">
        <w:rPr>
          <w:rFonts w:hint="eastAsia"/>
          <w:b/>
          <w:sz w:val="22"/>
          <w:u w:val="single"/>
        </w:rPr>
        <w:t>呼吸困難</w:t>
      </w:r>
      <w:r w:rsidR="00B14A32">
        <w:rPr>
          <w:rFonts w:hint="eastAsia"/>
          <w:b/>
          <w:sz w:val="22"/>
          <w:u w:val="single"/>
        </w:rPr>
        <w:t>、</w:t>
      </w:r>
      <w:r w:rsidRPr="00B9376E">
        <w:rPr>
          <w:rFonts w:hint="eastAsia"/>
          <w:b/>
          <w:sz w:val="22"/>
          <w:u w:val="single"/>
        </w:rPr>
        <w:t>血圧低下等の症状を経験された方とヨウ素アレルギーの診断を受けたことのある方は</w:t>
      </w:r>
      <w:r w:rsidR="00B14A32">
        <w:rPr>
          <w:rFonts w:hint="eastAsia"/>
          <w:b/>
          <w:sz w:val="22"/>
          <w:u w:val="single"/>
        </w:rPr>
        <w:t>、</w:t>
      </w:r>
      <w:r w:rsidRPr="00B9376E">
        <w:rPr>
          <w:rFonts w:hint="eastAsia"/>
          <w:b/>
          <w:sz w:val="22"/>
          <w:u w:val="single"/>
        </w:rPr>
        <w:t>絶対に服用しないでください。</w:t>
      </w:r>
    </w:p>
    <w:p w:rsidR="001036A7" w:rsidRPr="00B9376E" w:rsidRDefault="001036A7" w:rsidP="002B3FFD">
      <w:pPr>
        <w:spacing w:line="360" w:lineRule="exact"/>
        <w:ind w:left="220" w:hangingChars="100" w:hanging="220"/>
        <w:rPr>
          <w:sz w:val="22"/>
        </w:rPr>
      </w:pPr>
      <w:r w:rsidRPr="00B9376E">
        <w:rPr>
          <w:rFonts w:hint="eastAsia"/>
          <w:sz w:val="22"/>
        </w:rPr>
        <w:t>・</w:t>
      </w:r>
      <w:r w:rsidR="00932D31">
        <w:rPr>
          <w:rFonts w:hint="eastAsia"/>
          <w:b/>
          <w:sz w:val="22"/>
          <w:u w:val="single"/>
        </w:rPr>
        <w:t>他人</w:t>
      </w:r>
      <w:r w:rsidRPr="00B9376E">
        <w:rPr>
          <w:rFonts w:hint="eastAsia"/>
          <w:b/>
          <w:sz w:val="22"/>
          <w:u w:val="single"/>
        </w:rPr>
        <w:t>に</w:t>
      </w:r>
      <w:r w:rsidR="00AA00E1" w:rsidRPr="00B9376E">
        <w:rPr>
          <w:rFonts w:hint="eastAsia"/>
          <w:b/>
          <w:sz w:val="22"/>
          <w:u w:val="single"/>
        </w:rPr>
        <w:t>は</w:t>
      </w:r>
      <w:r w:rsidRPr="00B9376E">
        <w:rPr>
          <w:rFonts w:hint="eastAsia"/>
          <w:b/>
          <w:sz w:val="22"/>
          <w:u w:val="single"/>
        </w:rPr>
        <w:t>譲り渡さないでください。</w:t>
      </w:r>
    </w:p>
    <w:p w:rsidR="001036A7" w:rsidRPr="00B9376E" w:rsidRDefault="001036A7" w:rsidP="00D17632">
      <w:pPr>
        <w:spacing w:line="360" w:lineRule="exact"/>
        <w:ind w:left="220" w:hangingChars="100" w:hanging="220"/>
        <w:rPr>
          <w:sz w:val="22"/>
        </w:rPr>
      </w:pPr>
    </w:p>
    <w:p w:rsidR="001036A7" w:rsidRPr="00B9376E" w:rsidRDefault="001036A7" w:rsidP="00D17632">
      <w:pPr>
        <w:ind w:left="241" w:hangingChars="100" w:hanging="241"/>
        <w:rPr>
          <w:rFonts w:asciiTheme="majorEastAsia" w:eastAsiaTheme="majorEastAsia" w:hAnsiTheme="majorEastAsia"/>
          <w:b/>
          <w:sz w:val="24"/>
          <w:szCs w:val="24"/>
        </w:rPr>
      </w:pPr>
      <w:r w:rsidRPr="00B9376E">
        <w:rPr>
          <w:rFonts w:asciiTheme="majorEastAsia" w:eastAsiaTheme="majorEastAsia" w:hAnsiTheme="majorEastAsia" w:hint="eastAsia"/>
          <w:b/>
          <w:sz w:val="24"/>
          <w:szCs w:val="24"/>
          <w:bdr w:val="single" w:sz="4" w:space="0" w:color="auto"/>
        </w:rPr>
        <w:t>服用方法</w:t>
      </w:r>
    </w:p>
    <w:p w:rsidR="00905DFA" w:rsidRPr="00B9376E" w:rsidRDefault="001036A7" w:rsidP="00D17632">
      <w:pPr>
        <w:spacing w:line="360" w:lineRule="exact"/>
        <w:ind w:left="220" w:hangingChars="100" w:hanging="220"/>
        <w:rPr>
          <w:sz w:val="22"/>
          <w:u w:val="single"/>
        </w:rPr>
      </w:pPr>
      <w:r w:rsidRPr="00B9376E">
        <w:rPr>
          <w:rFonts w:hint="eastAsia"/>
          <w:sz w:val="22"/>
        </w:rPr>
        <w:t>・</w:t>
      </w:r>
      <w:r w:rsidRPr="00B9376E">
        <w:rPr>
          <w:rFonts w:hint="eastAsia"/>
          <w:b/>
          <w:sz w:val="22"/>
          <w:u w:val="single"/>
        </w:rPr>
        <w:t>原子力災害時に国や地方公共団体から指示があった場合にのみ服用してください。</w:t>
      </w:r>
    </w:p>
    <w:p w:rsidR="00673379" w:rsidRDefault="001036A7" w:rsidP="00673379">
      <w:pPr>
        <w:spacing w:line="360" w:lineRule="exact"/>
        <w:ind w:left="220" w:hangingChars="100" w:hanging="220"/>
        <w:rPr>
          <w:sz w:val="22"/>
        </w:rPr>
      </w:pPr>
      <w:r w:rsidRPr="00B9376E">
        <w:rPr>
          <w:rFonts w:hint="eastAsia"/>
          <w:sz w:val="22"/>
        </w:rPr>
        <w:t>・</w:t>
      </w:r>
      <w:r w:rsidRPr="00B9376E">
        <w:rPr>
          <w:rFonts w:hint="eastAsia"/>
          <w:sz w:val="20"/>
          <w:szCs w:val="20"/>
        </w:rPr>
        <w:t>安定ヨウ素剤は</w:t>
      </w:r>
      <w:r w:rsidR="00B14A32">
        <w:rPr>
          <w:rFonts w:hint="eastAsia"/>
          <w:sz w:val="20"/>
          <w:szCs w:val="20"/>
        </w:rPr>
        <w:t>、</w:t>
      </w:r>
      <w:r w:rsidR="00905DFA" w:rsidRPr="00B9376E">
        <w:rPr>
          <w:rFonts w:hint="eastAsia"/>
          <w:sz w:val="20"/>
          <w:szCs w:val="20"/>
        </w:rPr>
        <w:t>放射性ヨウ素の甲状腺への取</w:t>
      </w:r>
      <w:r w:rsidR="00673379">
        <w:rPr>
          <w:rFonts w:hint="eastAsia"/>
          <w:sz w:val="20"/>
          <w:szCs w:val="20"/>
        </w:rPr>
        <w:t>込を抑制する効果がありますが</w:t>
      </w:r>
      <w:r w:rsidR="00B14A32">
        <w:rPr>
          <w:rFonts w:hint="eastAsia"/>
          <w:sz w:val="20"/>
          <w:szCs w:val="20"/>
        </w:rPr>
        <w:t>、</w:t>
      </w:r>
      <w:r w:rsidR="00673379">
        <w:rPr>
          <w:rFonts w:hint="eastAsia"/>
          <w:sz w:val="20"/>
          <w:szCs w:val="20"/>
        </w:rPr>
        <w:t>それ以外の放射性物質については</w:t>
      </w:r>
      <w:r w:rsidR="00B14A32">
        <w:rPr>
          <w:rFonts w:hint="eastAsia"/>
          <w:sz w:val="20"/>
          <w:szCs w:val="20"/>
        </w:rPr>
        <w:t>、</w:t>
      </w:r>
      <w:r w:rsidRPr="00B9376E">
        <w:rPr>
          <w:rFonts w:hint="eastAsia"/>
          <w:sz w:val="20"/>
          <w:szCs w:val="20"/>
        </w:rPr>
        <w:t>防護効果はありません</w:t>
      </w:r>
      <w:r w:rsidR="00905DFA" w:rsidRPr="00B9376E">
        <w:rPr>
          <w:rFonts w:hint="eastAsia"/>
          <w:sz w:val="20"/>
          <w:szCs w:val="20"/>
        </w:rPr>
        <w:t>。</w:t>
      </w:r>
      <w:r w:rsidR="00E23E1A" w:rsidRPr="00B9376E">
        <w:rPr>
          <w:rFonts w:hint="eastAsia"/>
          <w:sz w:val="20"/>
          <w:szCs w:val="20"/>
        </w:rPr>
        <w:t>避難や</w:t>
      </w:r>
      <w:r w:rsidRPr="00B9376E">
        <w:rPr>
          <w:rFonts w:hint="eastAsia"/>
          <w:sz w:val="20"/>
          <w:szCs w:val="20"/>
        </w:rPr>
        <w:t>屋内退避の指示がある場合には</w:t>
      </w:r>
      <w:r w:rsidR="00B14A32">
        <w:rPr>
          <w:rFonts w:hint="eastAsia"/>
          <w:sz w:val="20"/>
          <w:szCs w:val="20"/>
        </w:rPr>
        <w:t>、</w:t>
      </w:r>
      <w:r w:rsidRPr="00B9376E">
        <w:rPr>
          <w:rFonts w:hint="eastAsia"/>
          <w:sz w:val="20"/>
          <w:szCs w:val="20"/>
        </w:rPr>
        <w:t>その指示に従い行動してください。</w:t>
      </w:r>
    </w:p>
    <w:p w:rsidR="00673379" w:rsidRPr="00673379" w:rsidRDefault="007F1862" w:rsidP="00673379">
      <w:pPr>
        <w:spacing w:line="360" w:lineRule="exact"/>
        <w:ind w:left="220" w:hangingChars="100" w:hanging="220"/>
        <w:rPr>
          <w:sz w:val="22"/>
        </w:rPr>
      </w:pPr>
      <w:r w:rsidRPr="00B9376E">
        <w:rPr>
          <w:rFonts w:hint="eastAsia"/>
          <w:sz w:val="22"/>
        </w:rPr>
        <w:t>・</w:t>
      </w:r>
      <w:r w:rsidRPr="00B9376E">
        <w:rPr>
          <w:rFonts w:hint="eastAsia"/>
          <w:b/>
          <w:sz w:val="22"/>
          <w:u w:val="single"/>
        </w:rPr>
        <w:t>服用量を必ず守ってください。</w:t>
      </w:r>
      <w:r w:rsidR="00C510A0">
        <w:rPr>
          <w:rFonts w:hint="eastAsia"/>
          <w:sz w:val="20"/>
          <w:szCs w:val="20"/>
        </w:rPr>
        <w:t>過剰に服用しても防護効果を高めることにはつながらず、逆に甲状腺機能低下症等の副作用を生じる可能性が高まります。</w:t>
      </w:r>
    </w:p>
    <w:p w:rsidR="005051EB" w:rsidRDefault="00A07C0A" w:rsidP="00A07C0A">
      <w:pPr>
        <w:spacing w:line="360" w:lineRule="exact"/>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服用量</w:t>
      </w:r>
      <w:r w:rsidR="00673379" w:rsidRPr="005A425A">
        <w:rPr>
          <w:rFonts w:asciiTheme="majorEastAsia" w:eastAsiaTheme="majorEastAsia" w:hAnsiTheme="majorEastAsia" w:hint="eastAsia"/>
          <w:sz w:val="22"/>
        </w:rPr>
        <w:t>：2丸（丸剤）</w:t>
      </w:r>
    </w:p>
    <w:p w:rsidR="001036A7" w:rsidRPr="00B9376E" w:rsidRDefault="001036A7" w:rsidP="00D17632">
      <w:pPr>
        <w:spacing w:line="360" w:lineRule="exact"/>
        <w:rPr>
          <w:sz w:val="22"/>
        </w:rPr>
      </w:pPr>
      <w:r w:rsidRPr="00B9376E">
        <w:rPr>
          <w:rFonts w:hint="eastAsia"/>
          <w:sz w:val="22"/>
        </w:rPr>
        <w:t>・</w:t>
      </w:r>
      <w:r w:rsidRPr="00B9376E">
        <w:rPr>
          <w:rFonts w:hint="eastAsia"/>
          <w:sz w:val="20"/>
          <w:szCs w:val="20"/>
        </w:rPr>
        <w:t>国や地方公共団体から特別な指示がない限り</w:t>
      </w:r>
      <w:r w:rsidR="00B14A32">
        <w:rPr>
          <w:rFonts w:hint="eastAsia"/>
          <w:sz w:val="20"/>
          <w:szCs w:val="20"/>
        </w:rPr>
        <w:t>、</w:t>
      </w:r>
      <w:r w:rsidRPr="00B9376E">
        <w:rPr>
          <w:rFonts w:hint="eastAsia"/>
          <w:b/>
          <w:sz w:val="22"/>
          <w:u w:val="single"/>
        </w:rPr>
        <w:t>複数回にわたり服用はしないでください。</w:t>
      </w:r>
    </w:p>
    <w:p w:rsidR="001036A7" w:rsidRDefault="001036A7" w:rsidP="00D17632">
      <w:pPr>
        <w:spacing w:line="360" w:lineRule="exact"/>
        <w:ind w:left="220" w:hangingChars="100" w:hanging="220"/>
        <w:rPr>
          <w:b/>
          <w:sz w:val="22"/>
          <w:u w:val="single"/>
        </w:rPr>
      </w:pPr>
      <w:r w:rsidRPr="00B9376E">
        <w:rPr>
          <w:rFonts w:hint="eastAsia"/>
          <w:sz w:val="22"/>
        </w:rPr>
        <w:t>・</w:t>
      </w:r>
      <w:r w:rsidRPr="00B9376E">
        <w:rPr>
          <w:rFonts w:hint="eastAsia"/>
          <w:sz w:val="20"/>
          <w:szCs w:val="20"/>
        </w:rPr>
        <w:t>服用に当たっては</w:t>
      </w:r>
      <w:r w:rsidR="00B14A32">
        <w:rPr>
          <w:rFonts w:hint="eastAsia"/>
          <w:sz w:val="20"/>
          <w:szCs w:val="20"/>
        </w:rPr>
        <w:t>、</w:t>
      </w:r>
      <w:r w:rsidRPr="00B9376E">
        <w:rPr>
          <w:rFonts w:hint="eastAsia"/>
          <w:sz w:val="20"/>
          <w:szCs w:val="20"/>
        </w:rPr>
        <w:t>できる限り</w:t>
      </w:r>
      <w:r w:rsidR="00151E98">
        <w:rPr>
          <w:rFonts w:hint="eastAsia"/>
          <w:sz w:val="20"/>
          <w:szCs w:val="20"/>
        </w:rPr>
        <w:t>事業所内</w:t>
      </w:r>
      <w:r w:rsidRPr="00B9376E">
        <w:rPr>
          <w:rFonts w:hint="eastAsia"/>
          <w:sz w:val="20"/>
          <w:szCs w:val="20"/>
        </w:rPr>
        <w:t>の</w:t>
      </w:r>
      <w:r w:rsidR="00151E98">
        <w:rPr>
          <w:rFonts w:hint="eastAsia"/>
          <w:sz w:val="20"/>
          <w:szCs w:val="20"/>
        </w:rPr>
        <w:t>同僚の</w:t>
      </w:r>
      <w:r w:rsidR="00163013">
        <w:rPr>
          <w:rFonts w:hint="eastAsia"/>
          <w:sz w:val="20"/>
          <w:szCs w:val="20"/>
        </w:rPr>
        <w:t>方と</w:t>
      </w:r>
      <w:r w:rsidRPr="00B9376E">
        <w:rPr>
          <w:rFonts w:hint="eastAsia"/>
          <w:sz w:val="20"/>
          <w:szCs w:val="20"/>
        </w:rPr>
        <w:t>一緒に服用</w:t>
      </w:r>
      <w:r w:rsidR="001377E4" w:rsidRPr="00B9376E">
        <w:rPr>
          <w:rFonts w:hint="eastAsia"/>
          <w:sz w:val="20"/>
          <w:szCs w:val="20"/>
        </w:rPr>
        <w:t>し</w:t>
      </w:r>
      <w:r w:rsidR="00B14A32">
        <w:rPr>
          <w:rFonts w:hint="eastAsia"/>
          <w:sz w:val="20"/>
          <w:szCs w:val="20"/>
        </w:rPr>
        <w:t>、</w:t>
      </w:r>
      <w:r w:rsidRPr="00B9376E">
        <w:rPr>
          <w:rFonts w:hint="eastAsia"/>
          <w:b/>
          <w:sz w:val="22"/>
          <w:u w:val="single"/>
        </w:rPr>
        <w:t>万が一</w:t>
      </w:r>
      <w:r w:rsidR="00B14A32">
        <w:rPr>
          <w:rFonts w:hint="eastAsia"/>
          <w:b/>
          <w:sz w:val="22"/>
          <w:u w:val="single"/>
        </w:rPr>
        <w:t>、</w:t>
      </w:r>
      <w:r w:rsidRPr="00B9376E">
        <w:rPr>
          <w:rFonts w:hint="eastAsia"/>
          <w:b/>
          <w:sz w:val="22"/>
          <w:u w:val="single"/>
        </w:rPr>
        <w:t>ご自身やご</w:t>
      </w:r>
      <w:r w:rsidR="00151E98">
        <w:rPr>
          <w:rFonts w:hint="eastAsia"/>
          <w:b/>
          <w:sz w:val="22"/>
          <w:u w:val="single"/>
        </w:rPr>
        <w:t>同僚</w:t>
      </w:r>
      <w:r w:rsidRPr="00B9376E">
        <w:rPr>
          <w:rFonts w:hint="eastAsia"/>
          <w:b/>
          <w:sz w:val="22"/>
          <w:u w:val="single"/>
        </w:rPr>
        <w:t>の体調に</w:t>
      </w:r>
      <w:r w:rsidR="007F1862" w:rsidRPr="00B9376E">
        <w:rPr>
          <w:rFonts w:hint="eastAsia"/>
          <w:b/>
          <w:sz w:val="22"/>
          <w:u w:val="single"/>
        </w:rPr>
        <w:t>異変（呼吸困難</w:t>
      </w:r>
      <w:r w:rsidR="00B14A32">
        <w:rPr>
          <w:rFonts w:hint="eastAsia"/>
          <w:b/>
          <w:sz w:val="22"/>
          <w:u w:val="single"/>
        </w:rPr>
        <w:t>、</w:t>
      </w:r>
      <w:r w:rsidR="007F1862" w:rsidRPr="00B9376E">
        <w:rPr>
          <w:rFonts w:hint="eastAsia"/>
          <w:b/>
          <w:sz w:val="22"/>
          <w:u w:val="single"/>
        </w:rPr>
        <w:t>関節痛</w:t>
      </w:r>
      <w:r w:rsidR="00B14A32">
        <w:rPr>
          <w:rFonts w:hint="eastAsia"/>
          <w:b/>
          <w:sz w:val="22"/>
          <w:u w:val="single"/>
        </w:rPr>
        <w:t>、</w:t>
      </w:r>
      <w:r w:rsidR="007F1862" w:rsidRPr="00B9376E">
        <w:rPr>
          <w:rFonts w:hint="eastAsia"/>
          <w:b/>
          <w:sz w:val="22"/>
          <w:u w:val="single"/>
        </w:rPr>
        <w:t>発疹等）を感じた場合には</w:t>
      </w:r>
      <w:r w:rsidR="00B14A32">
        <w:rPr>
          <w:rFonts w:hint="eastAsia"/>
          <w:b/>
          <w:sz w:val="22"/>
          <w:u w:val="single"/>
        </w:rPr>
        <w:t>、</w:t>
      </w:r>
      <w:r w:rsidR="007F1862" w:rsidRPr="00B9376E">
        <w:rPr>
          <w:rFonts w:hint="eastAsia"/>
          <w:b/>
          <w:sz w:val="22"/>
          <w:u w:val="single"/>
        </w:rPr>
        <w:t>お近くの</w:t>
      </w:r>
      <w:r w:rsidRPr="00B9376E">
        <w:rPr>
          <w:rFonts w:hint="eastAsia"/>
          <w:b/>
          <w:sz w:val="22"/>
          <w:u w:val="single"/>
        </w:rPr>
        <w:t>医療機関にご連絡ください。</w:t>
      </w:r>
    </w:p>
    <w:p w:rsidR="00151E98" w:rsidRDefault="00151E98" w:rsidP="00151E98">
      <w:pPr>
        <w:spacing w:line="360" w:lineRule="exact"/>
        <w:ind w:left="221" w:hangingChars="100" w:hanging="221"/>
        <w:rPr>
          <w:b/>
          <w:sz w:val="22"/>
          <w:u w:val="single"/>
        </w:rPr>
      </w:pPr>
    </w:p>
    <w:p w:rsidR="00151E98" w:rsidRPr="00B9376E" w:rsidRDefault="00151E98" w:rsidP="00151E98">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bdr w:val="single" w:sz="4" w:space="0" w:color="auto"/>
        </w:rPr>
        <w:t>保管</w:t>
      </w:r>
      <w:r w:rsidRPr="00B9376E">
        <w:rPr>
          <w:rFonts w:asciiTheme="majorEastAsia" w:eastAsiaTheme="majorEastAsia" w:hAnsiTheme="majorEastAsia" w:hint="eastAsia"/>
          <w:b/>
          <w:sz w:val="24"/>
          <w:szCs w:val="24"/>
          <w:bdr w:val="single" w:sz="4" w:space="0" w:color="auto"/>
        </w:rPr>
        <w:t>方法</w:t>
      </w:r>
    </w:p>
    <w:p w:rsidR="00D35C84" w:rsidRPr="00D35C84" w:rsidRDefault="00151E98" w:rsidP="00D35C84">
      <w:pPr>
        <w:spacing w:line="360" w:lineRule="exact"/>
        <w:ind w:left="220" w:hangingChars="100" w:hanging="220"/>
        <w:rPr>
          <w:b/>
          <w:sz w:val="22"/>
          <w:u w:val="single"/>
        </w:rPr>
      </w:pPr>
      <w:r w:rsidRPr="00B9376E">
        <w:rPr>
          <w:rFonts w:hint="eastAsia"/>
          <w:sz w:val="22"/>
        </w:rPr>
        <w:t>・</w:t>
      </w:r>
      <w:r w:rsidR="00D35C84">
        <w:rPr>
          <w:rFonts w:hint="eastAsia"/>
          <w:b/>
          <w:sz w:val="22"/>
          <w:u w:val="single"/>
        </w:rPr>
        <w:t>お受け取りになられた</w:t>
      </w:r>
      <w:r w:rsidR="00D35C84" w:rsidRPr="00D35C84">
        <w:rPr>
          <w:rFonts w:hint="eastAsia"/>
          <w:b/>
          <w:sz w:val="22"/>
          <w:u w:val="single"/>
        </w:rPr>
        <w:t>安定ヨウ素剤は</w:t>
      </w:r>
      <w:r w:rsidR="00B14A32">
        <w:rPr>
          <w:rFonts w:hint="eastAsia"/>
          <w:b/>
          <w:sz w:val="22"/>
          <w:u w:val="single"/>
        </w:rPr>
        <w:t>、</w:t>
      </w:r>
      <w:r w:rsidR="00D35C84" w:rsidRPr="00D35C84">
        <w:rPr>
          <w:rFonts w:hint="eastAsia"/>
          <w:b/>
          <w:sz w:val="22"/>
          <w:u w:val="single"/>
        </w:rPr>
        <w:t>事業所</w:t>
      </w:r>
      <w:r w:rsidR="00EA120D">
        <w:rPr>
          <w:rFonts w:hint="eastAsia"/>
          <w:b/>
          <w:sz w:val="22"/>
          <w:u w:val="single"/>
        </w:rPr>
        <w:t>内</w:t>
      </w:r>
      <w:r w:rsidR="00D35C84" w:rsidRPr="00D35C84">
        <w:rPr>
          <w:rFonts w:hint="eastAsia"/>
          <w:b/>
          <w:sz w:val="22"/>
          <w:u w:val="single"/>
        </w:rPr>
        <w:t>での管理をお願いいたします。（個人での管理を希望する場合であっても</w:t>
      </w:r>
      <w:r w:rsidR="00B14A32">
        <w:rPr>
          <w:rFonts w:hint="eastAsia"/>
          <w:b/>
          <w:sz w:val="22"/>
          <w:u w:val="single"/>
        </w:rPr>
        <w:t>、</w:t>
      </w:r>
      <w:r w:rsidR="00D35C84" w:rsidRPr="00D35C84">
        <w:rPr>
          <w:rFonts w:hint="eastAsia"/>
          <w:b/>
          <w:sz w:val="22"/>
          <w:u w:val="single"/>
        </w:rPr>
        <w:t>保管場所は事業所内</w:t>
      </w:r>
      <w:r w:rsidR="00EA120D">
        <w:rPr>
          <w:rFonts w:hint="eastAsia"/>
          <w:b/>
          <w:sz w:val="22"/>
          <w:u w:val="single"/>
        </w:rPr>
        <w:t>とし、自宅等に持ち帰らないでください。</w:t>
      </w:r>
      <w:r w:rsidR="00D35C84" w:rsidRPr="00D35C84">
        <w:rPr>
          <w:rFonts w:hint="eastAsia"/>
          <w:b/>
          <w:sz w:val="22"/>
          <w:u w:val="single"/>
        </w:rPr>
        <w:t>）</w:t>
      </w:r>
    </w:p>
    <w:p w:rsidR="00151E98" w:rsidRDefault="00151E98" w:rsidP="005C2040">
      <w:pPr>
        <w:rPr>
          <w:rFonts w:asciiTheme="majorEastAsia" w:eastAsiaTheme="majorEastAsia" w:hAnsiTheme="majorEastAsia"/>
          <w:b/>
          <w:sz w:val="24"/>
          <w:szCs w:val="24"/>
          <w:bdr w:val="single" w:sz="4" w:space="0" w:color="auto"/>
        </w:rPr>
      </w:pPr>
    </w:p>
    <w:p w:rsidR="00DB663E" w:rsidRPr="00B9376E" w:rsidRDefault="00151E98" w:rsidP="00D17632">
      <w:pPr>
        <w:ind w:left="241" w:hangingChars="100" w:hanging="241"/>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rPr>
        <w:t>退職</w:t>
      </w:r>
      <w:r w:rsidR="00DB663E" w:rsidRPr="00B9376E">
        <w:rPr>
          <w:rFonts w:asciiTheme="majorEastAsia" w:eastAsiaTheme="majorEastAsia" w:hAnsiTheme="majorEastAsia" w:hint="eastAsia"/>
          <w:b/>
          <w:sz w:val="24"/>
          <w:szCs w:val="24"/>
          <w:bdr w:val="single" w:sz="4" w:space="0" w:color="auto"/>
        </w:rPr>
        <w:t>等に伴う返却</w:t>
      </w:r>
    </w:p>
    <w:p w:rsidR="00DB663E" w:rsidRPr="00B9376E" w:rsidRDefault="00DB663E" w:rsidP="00D17632">
      <w:pPr>
        <w:spacing w:line="360" w:lineRule="exact"/>
        <w:ind w:left="220" w:hangingChars="100" w:hanging="220"/>
        <w:rPr>
          <w:sz w:val="20"/>
          <w:szCs w:val="20"/>
        </w:rPr>
      </w:pPr>
      <w:r w:rsidRPr="00B9376E">
        <w:rPr>
          <w:rFonts w:hint="eastAsia"/>
          <w:sz w:val="22"/>
        </w:rPr>
        <w:t>・</w:t>
      </w:r>
      <w:r w:rsidR="00151E98">
        <w:rPr>
          <w:rFonts w:hint="eastAsia"/>
          <w:b/>
          <w:sz w:val="22"/>
          <w:u w:val="single"/>
        </w:rPr>
        <w:t>現在の事業所を退職または</w:t>
      </w:r>
      <w:r w:rsidR="00B14A32">
        <w:rPr>
          <w:rFonts w:hint="eastAsia"/>
          <w:b/>
          <w:sz w:val="22"/>
          <w:u w:val="single"/>
        </w:rPr>
        <w:t>、</w:t>
      </w:r>
      <w:r w:rsidRPr="00B9376E">
        <w:rPr>
          <w:rFonts w:hint="eastAsia"/>
          <w:b/>
          <w:sz w:val="22"/>
          <w:u w:val="single"/>
        </w:rPr>
        <w:t>次の地域（</w:t>
      </w:r>
      <w:r w:rsidRPr="00B9376E">
        <w:rPr>
          <w:rFonts w:hint="eastAsia"/>
          <w:b/>
          <w:sz w:val="22"/>
          <w:u w:val="single"/>
        </w:rPr>
        <w:t>PAZ</w:t>
      </w:r>
      <w:r w:rsidRPr="00B9376E">
        <w:rPr>
          <w:rFonts w:hint="eastAsia"/>
          <w:b/>
          <w:sz w:val="22"/>
          <w:u w:val="single"/>
        </w:rPr>
        <w:t>）</w:t>
      </w:r>
      <w:r w:rsidRPr="00A00C1B">
        <w:rPr>
          <w:rFonts w:hint="eastAsia"/>
          <w:b/>
          <w:sz w:val="22"/>
          <w:u w:val="single"/>
        </w:rPr>
        <w:t>外</w:t>
      </w:r>
      <w:r w:rsidR="00EA120D">
        <w:rPr>
          <w:rFonts w:hint="eastAsia"/>
          <w:b/>
          <w:sz w:val="22"/>
          <w:u w:val="single"/>
        </w:rPr>
        <w:t>の事業所</w:t>
      </w:r>
      <w:r w:rsidRPr="00B9376E">
        <w:rPr>
          <w:rFonts w:hint="eastAsia"/>
          <w:b/>
          <w:sz w:val="22"/>
          <w:u w:val="single"/>
        </w:rPr>
        <w:t>へ</w:t>
      </w:r>
      <w:r w:rsidR="00151E98">
        <w:rPr>
          <w:rFonts w:hint="eastAsia"/>
          <w:b/>
          <w:sz w:val="22"/>
          <w:u w:val="single"/>
        </w:rPr>
        <w:t>転勤</w:t>
      </w:r>
      <w:r w:rsidRPr="00B9376E">
        <w:rPr>
          <w:rFonts w:hint="eastAsia"/>
          <w:b/>
          <w:sz w:val="22"/>
          <w:u w:val="single"/>
        </w:rPr>
        <w:t>する際には</w:t>
      </w:r>
      <w:r w:rsidR="00B14A32">
        <w:rPr>
          <w:rFonts w:hint="eastAsia"/>
          <w:b/>
          <w:sz w:val="22"/>
          <w:u w:val="single"/>
        </w:rPr>
        <w:t>、</w:t>
      </w:r>
      <w:r w:rsidR="002B3FFD" w:rsidRPr="00A93C98">
        <w:rPr>
          <w:rFonts w:hint="eastAsia"/>
          <w:b/>
          <w:sz w:val="22"/>
          <w:u w:val="single"/>
        </w:rPr>
        <w:t>チェックシートと一緒に</w:t>
      </w:r>
      <w:r w:rsidR="00A00C1B">
        <w:rPr>
          <w:rFonts w:hint="eastAsia"/>
          <w:b/>
          <w:sz w:val="22"/>
          <w:u w:val="single"/>
        </w:rPr>
        <w:t>指定</w:t>
      </w:r>
      <w:r w:rsidR="00CA7CC8">
        <w:rPr>
          <w:rFonts w:hint="eastAsia"/>
          <w:b/>
          <w:sz w:val="22"/>
          <w:u w:val="single"/>
        </w:rPr>
        <w:t>薬局又は</w:t>
      </w:r>
      <w:r w:rsidR="00EA120D">
        <w:rPr>
          <w:rFonts w:hint="eastAsia"/>
          <w:b/>
          <w:sz w:val="22"/>
          <w:u w:val="single"/>
        </w:rPr>
        <w:t>各市村役場</w:t>
      </w:r>
      <w:r w:rsidRPr="00B9376E">
        <w:rPr>
          <w:rFonts w:hint="eastAsia"/>
          <w:b/>
          <w:sz w:val="22"/>
          <w:u w:val="single"/>
        </w:rPr>
        <w:t>へ安定ヨウ素剤を返却してください。</w:t>
      </w:r>
    </w:p>
    <w:p w:rsidR="00A00C1B" w:rsidRDefault="007270A5" w:rsidP="0055633A">
      <w:pPr>
        <w:ind w:firstLineChars="100" w:firstLine="220"/>
        <w:rPr>
          <w:rFonts w:ascii="ＭＳ 明朝" w:hAnsi="ＭＳ 明朝"/>
          <w:sz w:val="22"/>
        </w:rPr>
      </w:pPr>
      <w:r>
        <w:rPr>
          <w:rFonts w:ascii="ＭＳ 明朝" w:hAnsi="ＭＳ 明朝" w:hint="eastAsia"/>
          <w:sz w:val="22"/>
        </w:rPr>
        <w:t>〈</w:t>
      </w:r>
      <w:r w:rsidR="00A00C1B">
        <w:rPr>
          <w:rFonts w:ascii="ＭＳ 明朝" w:hAnsi="ＭＳ 明朝" w:hint="eastAsia"/>
          <w:sz w:val="22"/>
        </w:rPr>
        <w:t>PAZ</w:t>
      </w:r>
      <w:r>
        <w:rPr>
          <w:rFonts w:ascii="ＭＳ 明朝" w:hAnsi="ＭＳ 明朝" w:hint="eastAsia"/>
          <w:sz w:val="22"/>
        </w:rPr>
        <w:t>内の地域〉</w:t>
      </w:r>
    </w:p>
    <w:p w:rsidR="0055633A" w:rsidRDefault="0055633A" w:rsidP="0055633A">
      <w:pPr>
        <w:ind w:firstLineChars="100" w:firstLine="220"/>
        <w:rPr>
          <w:rFonts w:ascii="ＭＳ 明朝" w:hAnsi="ＭＳ 明朝"/>
          <w:sz w:val="22"/>
        </w:rPr>
      </w:pPr>
      <w:r w:rsidRPr="007E3439">
        <w:rPr>
          <w:rFonts w:ascii="ＭＳ 明朝" w:hAnsi="ＭＳ 明朝" w:hint="eastAsia"/>
          <w:sz w:val="22"/>
        </w:rPr>
        <w:t>・日立市：</w:t>
      </w:r>
      <w:r>
        <w:rPr>
          <w:rFonts w:ascii="ＭＳ 明朝" w:hAnsi="ＭＳ 明朝" w:hint="eastAsia"/>
          <w:sz w:val="22"/>
        </w:rPr>
        <w:t>久慈学区、大みか学区、坂下地区</w:t>
      </w:r>
    </w:p>
    <w:p w:rsidR="0055633A" w:rsidRPr="007270A5" w:rsidRDefault="0055633A" w:rsidP="0055633A">
      <w:pPr>
        <w:ind w:leftChars="600" w:left="1260"/>
        <w:rPr>
          <w:rFonts w:ascii="ＭＳ 明朝" w:hAnsi="ＭＳ 明朝"/>
          <w:sz w:val="22"/>
        </w:rPr>
      </w:pPr>
      <w:r w:rsidRPr="007270A5">
        <w:rPr>
          <w:rFonts w:ascii="ＭＳ 明朝" w:hAnsi="ＭＳ 明朝" w:hint="eastAsia"/>
          <w:sz w:val="22"/>
        </w:rPr>
        <w:t>（久慈町、大みか町、石名坂町、南高野町、茂宮町、大和田町、神田町、下土木内町、留町、みなと町、森山町</w:t>
      </w:r>
      <w:r w:rsidRPr="007270A5">
        <w:rPr>
          <w:rFonts w:ascii="ＭＳ 明朝" w:hAnsi="ＭＳ 明朝"/>
          <w:sz w:val="22"/>
        </w:rPr>
        <w:t>4</w:t>
      </w:r>
      <w:r w:rsidRPr="007270A5">
        <w:rPr>
          <w:rFonts w:ascii="ＭＳ 明朝" w:hAnsi="ＭＳ 明朝" w:hint="eastAsia"/>
          <w:sz w:val="22"/>
        </w:rPr>
        <w:t>丁目（</w:t>
      </w:r>
      <w:r w:rsidRPr="007270A5">
        <w:rPr>
          <w:rFonts w:ascii="ＭＳ 明朝" w:hAnsi="ＭＳ 明朝"/>
          <w:sz w:val="22"/>
        </w:rPr>
        <w:t>1</w:t>
      </w:r>
      <w:r w:rsidRPr="007270A5">
        <w:rPr>
          <w:rFonts w:ascii="ＭＳ 明朝" w:hAnsi="ＭＳ 明朝" w:hint="eastAsia"/>
          <w:sz w:val="22"/>
        </w:rPr>
        <w:t>番</w:t>
      </w:r>
      <w:r w:rsidRPr="007270A5">
        <w:rPr>
          <w:rFonts w:ascii="ＭＳ 明朝" w:hAnsi="ＭＳ 明朝"/>
          <w:sz w:val="22"/>
        </w:rPr>
        <w:t>25</w:t>
      </w:r>
      <w:r w:rsidRPr="007270A5">
        <w:rPr>
          <w:rFonts w:ascii="ＭＳ 明朝" w:hAnsi="ＭＳ 明朝" w:hint="eastAsia"/>
          <w:sz w:val="22"/>
        </w:rPr>
        <w:t>～</w:t>
      </w:r>
      <w:r w:rsidRPr="007270A5">
        <w:rPr>
          <w:rFonts w:ascii="ＭＳ 明朝" w:hAnsi="ＭＳ 明朝"/>
          <w:sz w:val="22"/>
        </w:rPr>
        <w:t>32</w:t>
      </w:r>
      <w:r w:rsidRPr="007270A5">
        <w:rPr>
          <w:rFonts w:ascii="ＭＳ 明朝" w:hAnsi="ＭＳ 明朝" w:hint="eastAsia"/>
          <w:sz w:val="22"/>
        </w:rPr>
        <w:t>号を除く）、森山町</w:t>
      </w:r>
      <w:r w:rsidRPr="007270A5">
        <w:rPr>
          <w:rFonts w:ascii="ＭＳ 明朝" w:hAnsi="ＭＳ 明朝"/>
          <w:sz w:val="22"/>
        </w:rPr>
        <w:t>5</w:t>
      </w:r>
      <w:r w:rsidRPr="007270A5">
        <w:rPr>
          <w:rFonts w:ascii="ＭＳ 明朝" w:hAnsi="ＭＳ 明朝" w:hint="eastAsia"/>
          <w:sz w:val="22"/>
        </w:rPr>
        <w:t>丁目</w:t>
      </w:r>
      <w:r w:rsidRPr="007270A5">
        <w:rPr>
          <w:rFonts w:ascii="ＭＳ 明朝" w:hAnsi="ＭＳ 明朝"/>
          <w:sz w:val="22"/>
        </w:rPr>
        <w:t>10</w:t>
      </w:r>
      <w:r w:rsidRPr="007270A5">
        <w:rPr>
          <w:rFonts w:ascii="ＭＳ 明朝" w:hAnsi="ＭＳ 明朝" w:hint="eastAsia"/>
          <w:sz w:val="22"/>
        </w:rPr>
        <w:t>～</w:t>
      </w:r>
      <w:r w:rsidRPr="007270A5">
        <w:rPr>
          <w:rFonts w:ascii="ＭＳ 明朝" w:hAnsi="ＭＳ 明朝"/>
          <w:sz w:val="22"/>
        </w:rPr>
        <w:t>11</w:t>
      </w:r>
      <w:r w:rsidRPr="007270A5">
        <w:rPr>
          <w:rFonts w:ascii="ＭＳ 明朝" w:hAnsi="ＭＳ 明朝" w:hint="eastAsia"/>
          <w:sz w:val="22"/>
        </w:rPr>
        <w:t>番、水木町</w:t>
      </w:r>
      <w:r w:rsidRPr="007270A5">
        <w:rPr>
          <w:rFonts w:ascii="ＭＳ 明朝" w:hAnsi="ＭＳ 明朝"/>
          <w:sz w:val="22"/>
        </w:rPr>
        <w:t>2</w:t>
      </w:r>
      <w:r w:rsidRPr="007270A5">
        <w:rPr>
          <w:rFonts w:ascii="ＭＳ 明朝" w:hAnsi="ＭＳ 明朝" w:hint="eastAsia"/>
          <w:sz w:val="22"/>
        </w:rPr>
        <w:t>丁目</w:t>
      </w:r>
      <w:r w:rsidRPr="007270A5">
        <w:rPr>
          <w:rFonts w:ascii="ＭＳ 明朝" w:hAnsi="ＭＳ 明朝"/>
          <w:sz w:val="22"/>
        </w:rPr>
        <w:t>28</w:t>
      </w:r>
      <w:r w:rsidRPr="007270A5">
        <w:rPr>
          <w:rFonts w:ascii="ＭＳ 明朝" w:hAnsi="ＭＳ 明朝" w:hint="eastAsia"/>
          <w:sz w:val="22"/>
        </w:rPr>
        <w:t>～</w:t>
      </w:r>
      <w:r w:rsidRPr="007270A5">
        <w:rPr>
          <w:rFonts w:ascii="ＭＳ 明朝" w:hAnsi="ＭＳ 明朝"/>
          <w:sz w:val="22"/>
        </w:rPr>
        <w:t>32</w:t>
      </w:r>
      <w:r w:rsidRPr="007270A5">
        <w:rPr>
          <w:rFonts w:ascii="ＭＳ 明朝" w:hAnsi="ＭＳ 明朝" w:hint="eastAsia"/>
          <w:sz w:val="22"/>
        </w:rPr>
        <w:t>番、</w:t>
      </w:r>
      <w:r w:rsidRPr="007270A5">
        <w:rPr>
          <w:rFonts w:ascii="ＭＳ 明朝" w:hAnsi="ＭＳ 明朝"/>
          <w:sz w:val="22"/>
        </w:rPr>
        <w:t>37</w:t>
      </w:r>
      <w:r w:rsidRPr="007270A5">
        <w:rPr>
          <w:rFonts w:ascii="ＭＳ 明朝" w:hAnsi="ＭＳ 明朝" w:hint="eastAsia"/>
          <w:sz w:val="22"/>
        </w:rPr>
        <w:t>～</w:t>
      </w:r>
      <w:r w:rsidRPr="007270A5">
        <w:rPr>
          <w:rFonts w:ascii="ＭＳ 明朝" w:hAnsi="ＭＳ 明朝"/>
          <w:sz w:val="22"/>
        </w:rPr>
        <w:t>43</w:t>
      </w:r>
      <w:r w:rsidRPr="007270A5">
        <w:rPr>
          <w:rFonts w:ascii="ＭＳ 明朝" w:hAnsi="ＭＳ 明朝" w:hint="eastAsia"/>
          <w:sz w:val="22"/>
        </w:rPr>
        <w:t>番）</w:t>
      </w:r>
    </w:p>
    <w:p w:rsidR="0055633A" w:rsidRPr="007270A5" w:rsidRDefault="0055633A" w:rsidP="0055633A">
      <w:pPr>
        <w:rPr>
          <w:rFonts w:ascii="ＭＳ 明朝" w:hAnsi="ＭＳ 明朝"/>
          <w:sz w:val="22"/>
        </w:rPr>
      </w:pPr>
      <w:r w:rsidRPr="007270A5">
        <w:rPr>
          <w:rFonts w:ascii="ＭＳ 明朝" w:hAnsi="ＭＳ 明朝" w:hint="eastAsia"/>
          <w:sz w:val="22"/>
        </w:rPr>
        <w:t xml:space="preserve">　・ひたちなか市：長砂</w:t>
      </w:r>
    </w:p>
    <w:p w:rsidR="0055633A" w:rsidRPr="007270A5" w:rsidRDefault="0055633A" w:rsidP="0055633A">
      <w:pPr>
        <w:ind w:firstLineChars="100" w:firstLine="220"/>
        <w:rPr>
          <w:rFonts w:ascii="ＭＳ 明朝" w:hAnsi="ＭＳ 明朝"/>
          <w:sz w:val="22"/>
        </w:rPr>
      </w:pPr>
      <w:r w:rsidRPr="007270A5">
        <w:rPr>
          <w:rFonts w:ascii="ＭＳ 明朝" w:hAnsi="ＭＳ 明朝" w:hint="eastAsia"/>
          <w:sz w:val="22"/>
        </w:rPr>
        <w:t>・那珂市：本米崎</w:t>
      </w:r>
    </w:p>
    <w:p w:rsidR="00A00C1B" w:rsidRPr="007270A5" w:rsidRDefault="0055633A" w:rsidP="00A00C1B">
      <w:pPr>
        <w:ind w:right="880" w:firstLineChars="100" w:firstLine="220"/>
        <w:rPr>
          <w:rFonts w:ascii="ＭＳ 明朝" w:hAnsi="ＭＳ 明朝"/>
          <w:sz w:val="22"/>
        </w:rPr>
      </w:pPr>
      <w:r w:rsidRPr="007270A5">
        <w:rPr>
          <w:rFonts w:ascii="ＭＳ 明朝" w:hAnsi="ＭＳ 明朝" w:hint="eastAsia"/>
          <w:sz w:val="22"/>
        </w:rPr>
        <w:t>・東海村：全域</w:t>
      </w:r>
    </w:p>
    <w:p w:rsidR="00A00C1B" w:rsidRPr="007270A5" w:rsidRDefault="00A00C1B" w:rsidP="00A00C1B">
      <w:pPr>
        <w:ind w:firstLineChars="100" w:firstLine="220"/>
        <w:rPr>
          <w:rFonts w:ascii="ＭＳ 明朝" w:hAnsi="ＭＳ 明朝"/>
          <w:sz w:val="22"/>
        </w:rPr>
      </w:pPr>
    </w:p>
    <w:p w:rsidR="00A00C1B" w:rsidRPr="007270A5" w:rsidRDefault="00163013" w:rsidP="00A00C1B">
      <w:pPr>
        <w:ind w:firstLineChars="100" w:firstLine="220"/>
        <w:rPr>
          <w:rFonts w:ascii="ＭＳ 明朝" w:hAnsi="ＭＳ 明朝"/>
          <w:sz w:val="22"/>
        </w:rPr>
      </w:pPr>
      <w:r>
        <w:rPr>
          <w:rFonts w:ascii="ＭＳ 明朝" w:hAnsi="ＭＳ 明朝" w:hint="eastAsia"/>
          <w:sz w:val="22"/>
        </w:rPr>
        <w:t>〈</w:t>
      </w:r>
      <w:bookmarkStart w:id="0" w:name="_GoBack"/>
      <w:bookmarkEnd w:id="0"/>
      <w:r>
        <w:rPr>
          <w:rFonts w:ascii="ＭＳ 明朝" w:hAnsi="ＭＳ 明朝" w:hint="eastAsia"/>
          <w:sz w:val="22"/>
        </w:rPr>
        <w:t>返却窓口の市役所等〉</w:t>
      </w:r>
    </w:p>
    <w:p w:rsidR="00A00C1B" w:rsidRPr="007270A5" w:rsidRDefault="00A00C1B" w:rsidP="00A00C1B">
      <w:pPr>
        <w:ind w:firstLineChars="100" w:firstLine="220"/>
        <w:rPr>
          <w:rFonts w:asciiTheme="minorEastAsia" w:hAnsiTheme="minorEastAsia"/>
          <w:color w:val="000000" w:themeColor="text1"/>
          <w:sz w:val="22"/>
        </w:rPr>
      </w:pPr>
      <w:r w:rsidRPr="007270A5">
        <w:rPr>
          <w:rFonts w:asciiTheme="minorEastAsia" w:hAnsiTheme="minorEastAsia" w:hint="eastAsia"/>
          <w:color w:val="000000" w:themeColor="text1"/>
          <w:sz w:val="22"/>
        </w:rPr>
        <w:t>・日立市原子力安全対策課　　日立市助川町1-1-1</w:t>
      </w:r>
    </w:p>
    <w:p w:rsidR="00A00C1B" w:rsidRPr="007270A5" w:rsidRDefault="00A00C1B" w:rsidP="00A00C1B">
      <w:pPr>
        <w:ind w:firstLineChars="100" w:firstLine="220"/>
        <w:rPr>
          <w:rFonts w:asciiTheme="minorEastAsia" w:hAnsiTheme="minorEastAsia"/>
          <w:color w:val="000000" w:themeColor="text1"/>
          <w:sz w:val="22"/>
        </w:rPr>
      </w:pPr>
      <w:r w:rsidRPr="007270A5">
        <w:rPr>
          <w:rFonts w:asciiTheme="minorEastAsia" w:hAnsiTheme="minorEastAsia" w:hint="eastAsia"/>
          <w:color w:val="000000" w:themeColor="text1"/>
          <w:sz w:val="22"/>
        </w:rPr>
        <w:t>・那珂市防災課　　　　　　　那珂市福田1819-5</w:t>
      </w:r>
    </w:p>
    <w:p w:rsidR="00A00C1B" w:rsidRPr="007270A5" w:rsidRDefault="00A00C1B" w:rsidP="00A00C1B">
      <w:pPr>
        <w:ind w:firstLineChars="100" w:firstLine="220"/>
        <w:rPr>
          <w:rFonts w:asciiTheme="minorEastAsia" w:hAnsiTheme="minorEastAsia"/>
          <w:color w:val="000000" w:themeColor="text1"/>
          <w:sz w:val="22"/>
        </w:rPr>
      </w:pPr>
      <w:r w:rsidRPr="007270A5">
        <w:rPr>
          <w:rFonts w:asciiTheme="minorEastAsia" w:hAnsiTheme="minorEastAsia" w:hint="eastAsia"/>
          <w:color w:val="000000" w:themeColor="text1"/>
          <w:sz w:val="22"/>
        </w:rPr>
        <w:t>・東海村防災原子力安全課　　東海村東海3-7-1</w:t>
      </w:r>
    </w:p>
    <w:p w:rsidR="00A00C1B" w:rsidRPr="007270A5" w:rsidRDefault="00A00C1B" w:rsidP="0055633A">
      <w:pPr>
        <w:ind w:right="880" w:firstLineChars="100" w:firstLine="220"/>
        <w:rPr>
          <w:rFonts w:ascii="ＭＳ 明朝" w:hAnsi="ＭＳ 明朝"/>
          <w:sz w:val="22"/>
        </w:rPr>
      </w:pPr>
    </w:p>
    <w:p w:rsidR="005C2040" w:rsidRPr="007270A5" w:rsidRDefault="005C2040" w:rsidP="00932D31">
      <w:pPr>
        <w:jc w:val="right"/>
        <w:rPr>
          <w:sz w:val="20"/>
        </w:rPr>
      </w:pPr>
    </w:p>
    <w:p w:rsidR="005C2040" w:rsidRPr="007270A5" w:rsidRDefault="005C2040" w:rsidP="00932D31">
      <w:pPr>
        <w:jc w:val="right"/>
        <w:rPr>
          <w:sz w:val="20"/>
        </w:rPr>
      </w:pPr>
    </w:p>
    <w:p w:rsidR="005C2040" w:rsidRPr="007270A5" w:rsidRDefault="005C2040" w:rsidP="00932D31">
      <w:pPr>
        <w:jc w:val="right"/>
        <w:rPr>
          <w:sz w:val="20"/>
        </w:rPr>
      </w:pPr>
    </w:p>
    <w:p w:rsidR="005C2040" w:rsidRPr="007270A5" w:rsidRDefault="005C2040" w:rsidP="00932D31">
      <w:pPr>
        <w:jc w:val="right"/>
        <w:rPr>
          <w:sz w:val="20"/>
        </w:rPr>
      </w:pPr>
    </w:p>
    <w:p w:rsidR="00932D31" w:rsidRPr="00932D31" w:rsidRDefault="00080577" w:rsidP="00932D31">
      <w:pPr>
        <w:jc w:val="right"/>
        <w:rPr>
          <w:sz w:val="20"/>
        </w:rPr>
      </w:pPr>
      <w:r w:rsidRPr="007270A5">
        <w:rPr>
          <w:rFonts w:hint="eastAsia"/>
          <w:sz w:val="20"/>
        </w:rPr>
        <w:t>(20</w:t>
      </w:r>
      <w:r w:rsidR="00F213C1" w:rsidRPr="007270A5">
        <w:rPr>
          <w:sz w:val="20"/>
        </w:rPr>
        <w:t>2</w:t>
      </w:r>
      <w:r w:rsidR="00BB3B40" w:rsidRPr="007270A5">
        <w:rPr>
          <w:rFonts w:hint="eastAsia"/>
          <w:sz w:val="20"/>
        </w:rPr>
        <w:t>3</w:t>
      </w:r>
      <w:r w:rsidR="00097023" w:rsidRPr="007270A5">
        <w:rPr>
          <w:sz w:val="20"/>
        </w:rPr>
        <w:t>.</w:t>
      </w:r>
      <w:r w:rsidR="00D70799" w:rsidRPr="007270A5">
        <w:rPr>
          <w:rFonts w:hint="eastAsia"/>
          <w:sz w:val="20"/>
        </w:rPr>
        <w:t>12</w:t>
      </w:r>
      <w:r w:rsidR="00932D31" w:rsidRPr="007270A5">
        <w:rPr>
          <w:rFonts w:hint="eastAsia"/>
          <w:sz w:val="20"/>
        </w:rPr>
        <w:t>)</w:t>
      </w:r>
    </w:p>
    <w:sectPr w:rsidR="00932D31" w:rsidRPr="00932D31" w:rsidSect="00185EA2">
      <w:pgSz w:w="11906" w:h="16838" w:code="9"/>
      <w:pgMar w:top="340" w:right="680" w:bottom="233"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75" w:rsidRDefault="00384975" w:rsidP="0018658E">
      <w:r>
        <w:separator/>
      </w:r>
    </w:p>
  </w:endnote>
  <w:endnote w:type="continuationSeparator" w:id="0">
    <w:p w:rsidR="00384975" w:rsidRDefault="00384975" w:rsidP="0018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75" w:rsidRDefault="00384975" w:rsidP="0018658E">
      <w:r>
        <w:separator/>
      </w:r>
    </w:p>
  </w:footnote>
  <w:footnote w:type="continuationSeparator" w:id="0">
    <w:p w:rsidR="00384975" w:rsidRDefault="00384975" w:rsidP="0018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B1"/>
    <w:rsid w:val="00001169"/>
    <w:rsid w:val="00001FAB"/>
    <w:rsid w:val="00005AF8"/>
    <w:rsid w:val="00006A82"/>
    <w:rsid w:val="0002046E"/>
    <w:rsid w:val="00021FC8"/>
    <w:rsid w:val="00022219"/>
    <w:rsid w:val="000261DA"/>
    <w:rsid w:val="000606FD"/>
    <w:rsid w:val="000608D1"/>
    <w:rsid w:val="00080577"/>
    <w:rsid w:val="00093CCB"/>
    <w:rsid w:val="00097023"/>
    <w:rsid w:val="000B6648"/>
    <w:rsid w:val="000C1B6A"/>
    <w:rsid w:val="000D09EA"/>
    <w:rsid w:val="000D4118"/>
    <w:rsid w:val="000D7C79"/>
    <w:rsid w:val="00101A78"/>
    <w:rsid w:val="001036A7"/>
    <w:rsid w:val="001068C8"/>
    <w:rsid w:val="00106DB0"/>
    <w:rsid w:val="00112F9F"/>
    <w:rsid w:val="0011377C"/>
    <w:rsid w:val="00132E98"/>
    <w:rsid w:val="001377E4"/>
    <w:rsid w:val="00151E98"/>
    <w:rsid w:val="0016010A"/>
    <w:rsid w:val="00160E4E"/>
    <w:rsid w:val="00163013"/>
    <w:rsid w:val="001648A2"/>
    <w:rsid w:val="00172505"/>
    <w:rsid w:val="001841B1"/>
    <w:rsid w:val="00185EA2"/>
    <w:rsid w:val="0018658E"/>
    <w:rsid w:val="00190B3F"/>
    <w:rsid w:val="001B1CAD"/>
    <w:rsid w:val="001B7801"/>
    <w:rsid w:val="001D04A5"/>
    <w:rsid w:val="001E2015"/>
    <w:rsid w:val="001E7639"/>
    <w:rsid w:val="00200395"/>
    <w:rsid w:val="0021669A"/>
    <w:rsid w:val="00261255"/>
    <w:rsid w:val="00262DD7"/>
    <w:rsid w:val="00270893"/>
    <w:rsid w:val="00294423"/>
    <w:rsid w:val="0029795A"/>
    <w:rsid w:val="002A77D2"/>
    <w:rsid w:val="002B3FFD"/>
    <w:rsid w:val="002D19C2"/>
    <w:rsid w:val="002D4782"/>
    <w:rsid w:val="002D5C0D"/>
    <w:rsid w:val="002E1F74"/>
    <w:rsid w:val="002E2116"/>
    <w:rsid w:val="003321F9"/>
    <w:rsid w:val="00341E3B"/>
    <w:rsid w:val="00344359"/>
    <w:rsid w:val="0034441E"/>
    <w:rsid w:val="00366C42"/>
    <w:rsid w:val="00372148"/>
    <w:rsid w:val="00374B0C"/>
    <w:rsid w:val="00376A13"/>
    <w:rsid w:val="00384975"/>
    <w:rsid w:val="003927A6"/>
    <w:rsid w:val="003F4372"/>
    <w:rsid w:val="003F4CD7"/>
    <w:rsid w:val="003F5ABB"/>
    <w:rsid w:val="0040011D"/>
    <w:rsid w:val="00404FE3"/>
    <w:rsid w:val="0041102C"/>
    <w:rsid w:val="0043081C"/>
    <w:rsid w:val="004379C2"/>
    <w:rsid w:val="0045161B"/>
    <w:rsid w:val="00455CFB"/>
    <w:rsid w:val="004776F7"/>
    <w:rsid w:val="0049221D"/>
    <w:rsid w:val="004B12ED"/>
    <w:rsid w:val="004B74F6"/>
    <w:rsid w:val="004C570D"/>
    <w:rsid w:val="004D6022"/>
    <w:rsid w:val="004E0294"/>
    <w:rsid w:val="00501022"/>
    <w:rsid w:val="005051EB"/>
    <w:rsid w:val="0052517F"/>
    <w:rsid w:val="00525E63"/>
    <w:rsid w:val="005404CF"/>
    <w:rsid w:val="0055633A"/>
    <w:rsid w:val="00567FAE"/>
    <w:rsid w:val="005A425A"/>
    <w:rsid w:val="005A6036"/>
    <w:rsid w:val="005B07F8"/>
    <w:rsid w:val="005C2040"/>
    <w:rsid w:val="005C4167"/>
    <w:rsid w:val="005C6545"/>
    <w:rsid w:val="005F5DEB"/>
    <w:rsid w:val="0064208C"/>
    <w:rsid w:val="0065336D"/>
    <w:rsid w:val="00663E37"/>
    <w:rsid w:val="00673379"/>
    <w:rsid w:val="00694F13"/>
    <w:rsid w:val="006A5A9C"/>
    <w:rsid w:val="006A6356"/>
    <w:rsid w:val="006D15DC"/>
    <w:rsid w:val="006D18A5"/>
    <w:rsid w:val="006E1022"/>
    <w:rsid w:val="006F47E0"/>
    <w:rsid w:val="0070737B"/>
    <w:rsid w:val="007210C0"/>
    <w:rsid w:val="007270A5"/>
    <w:rsid w:val="00736427"/>
    <w:rsid w:val="00736A21"/>
    <w:rsid w:val="007455E8"/>
    <w:rsid w:val="00750874"/>
    <w:rsid w:val="00750B72"/>
    <w:rsid w:val="0075119D"/>
    <w:rsid w:val="007700F9"/>
    <w:rsid w:val="00781E4C"/>
    <w:rsid w:val="007832AC"/>
    <w:rsid w:val="007C53B8"/>
    <w:rsid w:val="007D2B9E"/>
    <w:rsid w:val="007D6FD9"/>
    <w:rsid w:val="007F1862"/>
    <w:rsid w:val="007F6F08"/>
    <w:rsid w:val="0080016C"/>
    <w:rsid w:val="00810A65"/>
    <w:rsid w:val="0081219E"/>
    <w:rsid w:val="00834AB9"/>
    <w:rsid w:val="008821B8"/>
    <w:rsid w:val="008A167B"/>
    <w:rsid w:val="008A58B3"/>
    <w:rsid w:val="008B11CA"/>
    <w:rsid w:val="008B3449"/>
    <w:rsid w:val="008B553B"/>
    <w:rsid w:val="008B647F"/>
    <w:rsid w:val="008D75BC"/>
    <w:rsid w:val="009057F8"/>
    <w:rsid w:val="00905DFA"/>
    <w:rsid w:val="00914B4F"/>
    <w:rsid w:val="00932D31"/>
    <w:rsid w:val="00940B5B"/>
    <w:rsid w:val="009411A9"/>
    <w:rsid w:val="0095787E"/>
    <w:rsid w:val="00976486"/>
    <w:rsid w:val="0097677E"/>
    <w:rsid w:val="009860D5"/>
    <w:rsid w:val="00996C9F"/>
    <w:rsid w:val="009B165D"/>
    <w:rsid w:val="009B59FC"/>
    <w:rsid w:val="009D4BBC"/>
    <w:rsid w:val="009D6DAB"/>
    <w:rsid w:val="009D728A"/>
    <w:rsid w:val="009E0255"/>
    <w:rsid w:val="009E2CC8"/>
    <w:rsid w:val="00A00C1B"/>
    <w:rsid w:val="00A07C0A"/>
    <w:rsid w:val="00A1238E"/>
    <w:rsid w:val="00A20518"/>
    <w:rsid w:val="00A22587"/>
    <w:rsid w:val="00A27FBF"/>
    <w:rsid w:val="00A37F6C"/>
    <w:rsid w:val="00A52E2C"/>
    <w:rsid w:val="00A91097"/>
    <w:rsid w:val="00A9187F"/>
    <w:rsid w:val="00A93C98"/>
    <w:rsid w:val="00AA00E1"/>
    <w:rsid w:val="00AA5EF7"/>
    <w:rsid w:val="00AD0238"/>
    <w:rsid w:val="00AE1AD8"/>
    <w:rsid w:val="00AF0082"/>
    <w:rsid w:val="00B14A32"/>
    <w:rsid w:val="00B305FB"/>
    <w:rsid w:val="00B367D8"/>
    <w:rsid w:val="00B40505"/>
    <w:rsid w:val="00B407A7"/>
    <w:rsid w:val="00B41D7F"/>
    <w:rsid w:val="00B50F54"/>
    <w:rsid w:val="00B57DF7"/>
    <w:rsid w:val="00B667EF"/>
    <w:rsid w:val="00B75122"/>
    <w:rsid w:val="00B912B7"/>
    <w:rsid w:val="00B91A08"/>
    <w:rsid w:val="00B9376E"/>
    <w:rsid w:val="00BA2C3A"/>
    <w:rsid w:val="00BA437F"/>
    <w:rsid w:val="00BA7C8A"/>
    <w:rsid w:val="00BB3B40"/>
    <w:rsid w:val="00BB7072"/>
    <w:rsid w:val="00BF06EA"/>
    <w:rsid w:val="00C17BF8"/>
    <w:rsid w:val="00C510A0"/>
    <w:rsid w:val="00C51875"/>
    <w:rsid w:val="00C5705A"/>
    <w:rsid w:val="00C67D79"/>
    <w:rsid w:val="00C70694"/>
    <w:rsid w:val="00C938A9"/>
    <w:rsid w:val="00C94242"/>
    <w:rsid w:val="00CA7CC8"/>
    <w:rsid w:val="00CB119E"/>
    <w:rsid w:val="00CC339B"/>
    <w:rsid w:val="00CC5B97"/>
    <w:rsid w:val="00CF4C6B"/>
    <w:rsid w:val="00D17632"/>
    <w:rsid w:val="00D35C84"/>
    <w:rsid w:val="00D449B4"/>
    <w:rsid w:val="00D46078"/>
    <w:rsid w:val="00D53037"/>
    <w:rsid w:val="00D70799"/>
    <w:rsid w:val="00D95E95"/>
    <w:rsid w:val="00DA1B7F"/>
    <w:rsid w:val="00DB45D8"/>
    <w:rsid w:val="00DB663E"/>
    <w:rsid w:val="00DC39F6"/>
    <w:rsid w:val="00DC7302"/>
    <w:rsid w:val="00DE025F"/>
    <w:rsid w:val="00DE0916"/>
    <w:rsid w:val="00DF55A5"/>
    <w:rsid w:val="00E012A0"/>
    <w:rsid w:val="00E027A4"/>
    <w:rsid w:val="00E21C59"/>
    <w:rsid w:val="00E23E1A"/>
    <w:rsid w:val="00E34B0A"/>
    <w:rsid w:val="00E76AD7"/>
    <w:rsid w:val="00E81508"/>
    <w:rsid w:val="00E83FAD"/>
    <w:rsid w:val="00E94EC3"/>
    <w:rsid w:val="00E961FE"/>
    <w:rsid w:val="00EA120D"/>
    <w:rsid w:val="00EC65DE"/>
    <w:rsid w:val="00ED798A"/>
    <w:rsid w:val="00EE45FA"/>
    <w:rsid w:val="00F026EA"/>
    <w:rsid w:val="00F034F8"/>
    <w:rsid w:val="00F213C1"/>
    <w:rsid w:val="00F314B8"/>
    <w:rsid w:val="00F35540"/>
    <w:rsid w:val="00F60883"/>
    <w:rsid w:val="00F61A39"/>
    <w:rsid w:val="00F84961"/>
    <w:rsid w:val="00F953C3"/>
    <w:rsid w:val="00FB15B4"/>
    <w:rsid w:val="00FF3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B8B86D"/>
  <w15:docId w15:val="{99B68335-E226-4915-BA04-D208DB6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58E"/>
    <w:pPr>
      <w:tabs>
        <w:tab w:val="center" w:pos="4252"/>
        <w:tab w:val="right" w:pos="8504"/>
      </w:tabs>
      <w:snapToGrid w:val="0"/>
    </w:pPr>
  </w:style>
  <w:style w:type="character" w:customStyle="1" w:styleId="a5">
    <w:name w:val="ヘッダー (文字)"/>
    <w:basedOn w:val="a0"/>
    <w:link w:val="a4"/>
    <w:uiPriority w:val="99"/>
    <w:rsid w:val="0018658E"/>
  </w:style>
  <w:style w:type="paragraph" w:styleId="a6">
    <w:name w:val="footer"/>
    <w:basedOn w:val="a"/>
    <w:link w:val="a7"/>
    <w:uiPriority w:val="99"/>
    <w:unhideWhenUsed/>
    <w:rsid w:val="0018658E"/>
    <w:pPr>
      <w:tabs>
        <w:tab w:val="center" w:pos="4252"/>
        <w:tab w:val="right" w:pos="8504"/>
      </w:tabs>
      <w:snapToGrid w:val="0"/>
    </w:pPr>
  </w:style>
  <w:style w:type="character" w:customStyle="1" w:styleId="a7">
    <w:name w:val="フッター (文字)"/>
    <w:basedOn w:val="a0"/>
    <w:link w:val="a6"/>
    <w:uiPriority w:val="99"/>
    <w:rsid w:val="0018658E"/>
  </w:style>
  <w:style w:type="paragraph" w:styleId="a8">
    <w:name w:val="Balloon Text"/>
    <w:basedOn w:val="a"/>
    <w:link w:val="a9"/>
    <w:uiPriority w:val="99"/>
    <w:semiHidden/>
    <w:unhideWhenUsed/>
    <w:rsid w:val="009767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677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1B6A"/>
    <w:rPr>
      <w:sz w:val="18"/>
      <w:szCs w:val="18"/>
    </w:rPr>
  </w:style>
  <w:style w:type="paragraph" w:styleId="ab">
    <w:name w:val="annotation text"/>
    <w:basedOn w:val="a"/>
    <w:link w:val="ac"/>
    <w:uiPriority w:val="99"/>
    <w:semiHidden/>
    <w:unhideWhenUsed/>
    <w:rsid w:val="000C1B6A"/>
    <w:pPr>
      <w:jc w:val="left"/>
    </w:pPr>
  </w:style>
  <w:style w:type="character" w:customStyle="1" w:styleId="ac">
    <w:name w:val="コメント文字列 (文字)"/>
    <w:basedOn w:val="a0"/>
    <w:link w:val="ab"/>
    <w:uiPriority w:val="99"/>
    <w:semiHidden/>
    <w:rsid w:val="000C1B6A"/>
  </w:style>
  <w:style w:type="paragraph" w:styleId="ad">
    <w:name w:val="annotation subject"/>
    <w:basedOn w:val="ab"/>
    <w:next w:val="ab"/>
    <w:link w:val="ae"/>
    <w:uiPriority w:val="99"/>
    <w:semiHidden/>
    <w:unhideWhenUsed/>
    <w:rsid w:val="000C1B6A"/>
    <w:rPr>
      <w:b/>
      <w:bCs/>
    </w:rPr>
  </w:style>
  <w:style w:type="character" w:customStyle="1" w:styleId="ae">
    <w:name w:val="コメント内容 (文字)"/>
    <w:basedOn w:val="ac"/>
    <w:link w:val="ad"/>
    <w:uiPriority w:val="99"/>
    <w:semiHidden/>
    <w:rsid w:val="000C1B6A"/>
    <w:rPr>
      <w:b/>
      <w:bCs/>
    </w:rPr>
  </w:style>
  <w:style w:type="paragraph" w:styleId="af">
    <w:name w:val="Revision"/>
    <w:hidden/>
    <w:uiPriority w:val="99"/>
    <w:semiHidden/>
    <w:rsid w:val="0067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R040400xx</cp:lastModifiedBy>
  <cp:revision>9</cp:revision>
  <cp:lastPrinted>2022-07-13T06:28:00Z</cp:lastPrinted>
  <dcterms:created xsi:type="dcterms:W3CDTF">2023-05-22T04:49:00Z</dcterms:created>
  <dcterms:modified xsi:type="dcterms:W3CDTF">2023-12-21T08:50:00Z</dcterms:modified>
</cp:coreProperties>
</file>