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a7"/>
        <w:rPr>
          <w:rFonts w:eastAsia="ＭＳ ゴシック"/>
        </w:rPr>
      </w:pPr>
      <w:r>
        <w:rPr>
          <w:rFonts w:eastAsia="ＭＳ ゴシック" w:hint="eastAsia"/>
        </w:rPr>
        <w:t>（別紙８）</w:t>
      </w:r>
    </w:p>
    <w:p>
      <w:pPr>
        <w:jc w:val="center"/>
        <w:rPr>
          <w:rFonts w:eastAsia="ＭＳ ゴシック"/>
          <w:spacing w:val="30"/>
          <w:sz w:val="24"/>
        </w:rPr>
      </w:pPr>
      <w:r>
        <w:rPr>
          <w:rFonts w:eastAsia="ＭＳ ゴシック" w:hint="eastAsia"/>
          <w:spacing w:val="30"/>
          <w:sz w:val="24"/>
        </w:rPr>
        <w:t>参考事項</w:t>
      </w:r>
    </w:p>
    <w:p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2991"/>
        <w:gridCol w:w="1329"/>
        <w:gridCol w:w="3021"/>
      </w:tblGrid>
      <w:tr>
        <w:trPr>
          <w:trHeight w:hRule="exact" w:val="917"/>
        </w:trPr>
        <w:tc>
          <w:tcPr>
            <w:tcW w:w="1359" w:type="dxa"/>
          </w:tcPr>
          <w:p>
            <w:pPr>
              <w:spacing w:before="3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資本額</w:t>
            </w:r>
          </w:p>
        </w:tc>
        <w:tc>
          <w:tcPr>
            <w:tcW w:w="2991" w:type="dxa"/>
          </w:tcPr>
          <w:p>
            <w:pPr>
              <w:spacing w:before="3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329" w:type="dxa"/>
          </w:tcPr>
          <w:p>
            <w:pPr>
              <w:spacing w:before="3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従業員数</w:t>
            </w:r>
          </w:p>
        </w:tc>
        <w:tc>
          <w:tcPr>
            <w:tcW w:w="3021" w:type="dxa"/>
          </w:tcPr>
          <w:p>
            <w:pPr>
              <w:spacing w:before="120"/>
              <w:rPr>
                <w:sz w:val="18"/>
              </w:rPr>
            </w:pPr>
            <w:r>
              <w:rPr>
                <w:rFonts w:hint="eastAsia"/>
                <w:sz w:val="18"/>
              </w:rPr>
              <w:t>全体　　　　　　　　　　　人</w:t>
            </w:r>
          </w:p>
          <w:p>
            <w:pPr>
              <w:spacing w:before="120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当該工場　　　　　　　　　人</w:t>
            </w:r>
          </w:p>
        </w:tc>
      </w:tr>
      <w:tr>
        <w:trPr>
          <w:cantSplit/>
          <w:trHeight w:hRule="exact" w:val="520"/>
        </w:trPr>
        <w:tc>
          <w:tcPr>
            <w:tcW w:w="1359" w:type="dxa"/>
          </w:tcPr>
          <w:p>
            <w:pPr>
              <w:spacing w:before="12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主要製品</w:t>
            </w:r>
          </w:p>
        </w:tc>
        <w:tc>
          <w:tcPr>
            <w:tcW w:w="2991" w:type="dxa"/>
          </w:tcPr>
          <w:p>
            <w:pPr>
              <w:spacing w:before="120"/>
              <w:rPr>
                <w:sz w:val="18"/>
              </w:rPr>
            </w:pPr>
          </w:p>
        </w:tc>
        <w:tc>
          <w:tcPr>
            <w:tcW w:w="1329" w:type="dxa"/>
          </w:tcPr>
          <w:p>
            <w:pPr>
              <w:spacing w:before="12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3021" w:type="dxa"/>
          </w:tcPr>
          <w:p>
            <w:pPr>
              <w:spacing w:before="120"/>
              <w:rPr>
                <w:sz w:val="18"/>
              </w:rPr>
            </w:pPr>
          </w:p>
        </w:tc>
      </w:tr>
      <w:tr>
        <w:trPr>
          <w:cantSplit/>
          <w:trHeight w:hRule="exact" w:val="520"/>
        </w:trPr>
        <w:tc>
          <w:tcPr>
            <w:tcW w:w="1359" w:type="dxa"/>
          </w:tcPr>
          <w:p>
            <w:pPr>
              <w:spacing w:before="12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用途地域</w:t>
            </w:r>
          </w:p>
        </w:tc>
        <w:tc>
          <w:tcPr>
            <w:tcW w:w="2991" w:type="dxa"/>
          </w:tcPr>
          <w:p>
            <w:pPr>
              <w:spacing w:before="120"/>
              <w:rPr>
                <w:sz w:val="18"/>
              </w:rPr>
            </w:pPr>
          </w:p>
        </w:tc>
        <w:tc>
          <w:tcPr>
            <w:tcW w:w="1329" w:type="dxa"/>
          </w:tcPr>
          <w:p>
            <w:pPr>
              <w:spacing w:before="12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操業時間</w:t>
            </w:r>
          </w:p>
        </w:tc>
        <w:tc>
          <w:tcPr>
            <w:tcW w:w="3021" w:type="dxa"/>
          </w:tcPr>
          <w:p>
            <w:pPr>
              <w:spacing w:before="120"/>
              <w:ind w:right="207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時～　　　　　時</w:t>
            </w:r>
          </w:p>
        </w:tc>
      </w:tr>
      <w:tr>
        <w:trPr>
          <w:cantSplit/>
          <w:trHeight w:hRule="exact" w:val="676"/>
        </w:trPr>
        <w:tc>
          <w:tcPr>
            <w:tcW w:w="1359" w:type="dxa"/>
          </w:tcPr>
          <w:p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１時間あたりの最大排水量</w:t>
            </w:r>
          </w:p>
          <w:p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2991" w:type="dxa"/>
            <w:vAlign w:val="center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</w:t>
            </w:r>
            <w:r>
              <w:rPr>
                <w:rFonts w:hint="eastAsia"/>
                <w:sz w:val="18"/>
              </w:rPr>
              <w:t>m</w:t>
            </w:r>
            <w:r>
              <w:rPr>
                <w:rFonts w:hint="eastAsia"/>
                <w:sz w:val="18"/>
                <w:vertAlign w:val="superscript"/>
              </w:rPr>
              <w:t>3</w:t>
            </w:r>
            <w:r>
              <w:rPr>
                <w:rFonts w:hint="eastAsia"/>
                <w:sz w:val="18"/>
              </w:rPr>
              <w:t>/h</w:t>
            </w:r>
            <w:r>
              <w:rPr>
                <w:rFonts w:hint="eastAsia"/>
                <w:sz w:val="18"/>
              </w:rPr>
              <w:t xml:space="preserve">　　　　　</w:t>
            </w:r>
          </w:p>
        </w:tc>
        <w:tc>
          <w:tcPr>
            <w:tcW w:w="1329" w:type="dxa"/>
          </w:tcPr>
          <w:p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左記の排水量となる時間帯</w:t>
            </w:r>
          </w:p>
        </w:tc>
        <w:tc>
          <w:tcPr>
            <w:tcW w:w="3021" w:type="dxa"/>
            <w:vAlign w:val="center"/>
          </w:tcPr>
          <w:p>
            <w:pPr>
              <w:ind w:right="207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～　　　　　　　　　</w:t>
            </w:r>
          </w:p>
        </w:tc>
      </w:tr>
      <w:tr>
        <w:trPr>
          <w:cantSplit/>
          <w:trHeight w:hRule="exact" w:val="520"/>
        </w:trPr>
        <w:tc>
          <w:tcPr>
            <w:tcW w:w="1359" w:type="dxa"/>
            <w:vMerge w:val="restart"/>
          </w:tcPr>
          <w:p>
            <w:pPr>
              <w:spacing w:before="12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付近見取図</w:t>
            </w:r>
          </w:p>
        </w:tc>
        <w:tc>
          <w:tcPr>
            <w:tcW w:w="2991" w:type="dxa"/>
            <w:vMerge w:val="restart"/>
          </w:tcPr>
          <w:p>
            <w:pPr>
              <w:jc w:val="center"/>
              <w:rPr>
                <w:spacing w:val="20"/>
                <w:sz w:val="18"/>
              </w:rPr>
            </w:pPr>
            <w:r>
              <w:rPr>
                <w:rFonts w:hint="eastAsia"/>
                <w:spacing w:val="20"/>
                <w:sz w:val="18"/>
              </w:rPr>
              <w:t>ア．下記のとおり</w:t>
            </w:r>
          </w:p>
          <w:p>
            <w:pPr>
              <w:spacing w:before="240"/>
              <w:jc w:val="center"/>
              <w:rPr>
                <w:sz w:val="18"/>
              </w:rPr>
            </w:pPr>
            <w:r>
              <w:rPr>
                <w:rFonts w:hint="eastAsia"/>
                <w:spacing w:val="20"/>
                <w:sz w:val="18"/>
              </w:rPr>
              <w:t>イ．別添のとおり</w:t>
            </w:r>
          </w:p>
        </w:tc>
        <w:tc>
          <w:tcPr>
            <w:tcW w:w="1329" w:type="dxa"/>
          </w:tcPr>
          <w:p>
            <w:pPr>
              <w:spacing w:before="12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敷地面積</w:t>
            </w:r>
          </w:p>
        </w:tc>
        <w:tc>
          <w:tcPr>
            <w:tcW w:w="3021" w:type="dxa"/>
          </w:tcPr>
          <w:p>
            <w:pPr>
              <w:spacing w:before="12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３</w:t>
            </w:r>
          </w:p>
        </w:tc>
      </w:tr>
      <w:tr>
        <w:trPr>
          <w:cantSplit/>
          <w:trHeight w:hRule="exact" w:val="520"/>
        </w:trPr>
        <w:tc>
          <w:tcPr>
            <w:tcW w:w="1359" w:type="dxa"/>
            <w:vMerge/>
          </w:tcPr>
          <w:p>
            <w:pPr>
              <w:spacing w:before="120"/>
              <w:jc w:val="distribute"/>
              <w:rPr>
                <w:sz w:val="18"/>
              </w:rPr>
            </w:pPr>
          </w:p>
        </w:tc>
        <w:tc>
          <w:tcPr>
            <w:tcW w:w="2991" w:type="dxa"/>
            <w:vMerge/>
          </w:tcPr>
          <w:p>
            <w:pPr>
              <w:numPr>
                <w:ilvl w:val="0"/>
                <w:numId w:val="1"/>
              </w:numPr>
              <w:spacing w:before="120"/>
              <w:rPr>
                <w:sz w:val="18"/>
              </w:rPr>
            </w:pPr>
          </w:p>
        </w:tc>
        <w:tc>
          <w:tcPr>
            <w:tcW w:w="1329" w:type="dxa"/>
          </w:tcPr>
          <w:p>
            <w:pPr>
              <w:spacing w:before="12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建物面積</w:t>
            </w:r>
          </w:p>
        </w:tc>
        <w:tc>
          <w:tcPr>
            <w:tcW w:w="3021" w:type="dxa"/>
          </w:tcPr>
          <w:p>
            <w:pPr>
              <w:spacing w:before="12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３</w:t>
            </w:r>
          </w:p>
        </w:tc>
      </w:tr>
      <w:tr>
        <w:trPr>
          <w:cantSplit/>
          <w:trHeight w:hRule="exact" w:val="520"/>
        </w:trPr>
        <w:tc>
          <w:tcPr>
            <w:tcW w:w="1359" w:type="dxa"/>
          </w:tcPr>
          <w:p>
            <w:pPr>
              <w:spacing w:before="12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担当部課長</w:t>
            </w:r>
          </w:p>
        </w:tc>
        <w:tc>
          <w:tcPr>
            <w:tcW w:w="2991" w:type="dxa"/>
          </w:tcPr>
          <w:p>
            <w:pPr>
              <w:spacing w:before="120"/>
              <w:rPr>
                <w:sz w:val="18"/>
              </w:rPr>
            </w:pPr>
          </w:p>
        </w:tc>
        <w:tc>
          <w:tcPr>
            <w:tcW w:w="1329" w:type="dxa"/>
          </w:tcPr>
          <w:p>
            <w:pPr>
              <w:spacing w:before="12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担当者</w:t>
            </w:r>
          </w:p>
        </w:tc>
        <w:tc>
          <w:tcPr>
            <w:tcW w:w="3021" w:type="dxa"/>
          </w:tcPr>
          <w:p>
            <w:pPr>
              <w:spacing w:before="120"/>
              <w:rPr>
                <w:sz w:val="18"/>
              </w:rPr>
            </w:pPr>
          </w:p>
        </w:tc>
      </w:tr>
      <w:tr>
        <w:trPr>
          <w:cantSplit/>
          <w:trHeight w:val="1850"/>
        </w:trPr>
        <w:tc>
          <w:tcPr>
            <w:tcW w:w="8700" w:type="dxa"/>
            <w:gridSpan w:val="4"/>
          </w:tcPr>
          <w:p>
            <w:pPr>
              <w:spacing w:before="120"/>
              <w:rPr>
                <w:sz w:val="18"/>
              </w:rPr>
            </w:pPr>
            <w:r>
              <w:rPr>
                <w:rFonts w:hint="eastAsia"/>
                <w:sz w:val="18"/>
              </w:rPr>
              <w:t>緊急時等の下水道事務所への連絡体制</w:t>
            </w:r>
          </w:p>
          <w:p>
            <w:pPr>
              <w:spacing w:before="120"/>
              <w:rPr>
                <w:sz w:val="18"/>
              </w:rPr>
            </w:pPr>
            <w:bookmarkStart w:id="0" w:name="_GoBack"/>
            <w:bookmarkEnd w:id="0"/>
          </w:p>
        </w:tc>
      </w:tr>
      <w:tr>
        <w:trPr>
          <w:cantSplit/>
          <w:trHeight w:hRule="exact" w:val="5502"/>
        </w:trPr>
        <w:tc>
          <w:tcPr>
            <w:tcW w:w="8700" w:type="dxa"/>
            <w:gridSpan w:val="4"/>
          </w:tcPr>
          <w:p>
            <w:pPr>
              <w:spacing w:before="120"/>
              <w:rPr>
                <w:sz w:val="18"/>
              </w:rPr>
            </w:pPr>
            <w:r>
              <w:rPr>
                <w:rFonts w:hint="eastAsia"/>
                <w:sz w:val="18"/>
              </w:rPr>
              <w:t>付　近　見　取　図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A57A8"/>
    <w:multiLevelType w:val="singleLevel"/>
    <w:tmpl w:val="3DD211E8"/>
    <w:lvl w:ilvl="0">
      <w:start w:val="36"/>
      <w:numFmt w:val="iroha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B5D6C06-CBDB-414D-AA29-C55DFA38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ody Text"/>
    <w:basedOn w:val="a"/>
    <w:link w:val="a8"/>
  </w:style>
  <w:style w:type="character" w:customStyle="1" w:styleId="a8">
    <w:name w:val="本文 (文字)"/>
    <w:basedOn w:val="a0"/>
    <w:link w:val="a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政策企画部情報システム課</cp:lastModifiedBy>
  <cp:revision>3</cp:revision>
  <dcterms:created xsi:type="dcterms:W3CDTF">2021-03-18T04:50:00Z</dcterms:created>
  <dcterms:modified xsi:type="dcterms:W3CDTF">2022-03-24T06:03:00Z</dcterms:modified>
</cp:coreProperties>
</file>